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67512" w14:textId="7FC89DCB" w:rsidR="005F7353" w:rsidRPr="001A03F5" w:rsidRDefault="005F7353" w:rsidP="005F7353">
      <w:pPr>
        <w:rPr>
          <w:bCs/>
          <w:sz w:val="20"/>
          <w:szCs w:val="20"/>
        </w:rPr>
      </w:pPr>
      <w:bookmarkStart w:id="0" w:name="_GoBack"/>
      <w:bookmarkEnd w:id="0"/>
      <w:r>
        <w:rPr>
          <w:b/>
          <w:color w:val="00B0F0"/>
          <w:sz w:val="24"/>
          <w:szCs w:val="24"/>
        </w:rPr>
        <w:t>MODULE</w:t>
      </w:r>
      <w:r w:rsidRPr="005F7353">
        <w:rPr>
          <w:b/>
          <w:color w:val="00B0F0"/>
          <w:sz w:val="24"/>
          <w:szCs w:val="24"/>
        </w:rPr>
        <w:t xml:space="preserve"> 3: TTT </w:t>
      </w:r>
      <w:r>
        <w:rPr>
          <w:b/>
          <w:color w:val="00B0F0"/>
          <w:sz w:val="24"/>
          <w:szCs w:val="24"/>
        </w:rPr>
        <w:t>VERDIEPING BEOORDELEN</w:t>
      </w:r>
      <w:r w:rsidRPr="005F7353">
        <w:rPr>
          <w:b/>
          <w:color w:val="00B0F0"/>
          <w:sz w:val="24"/>
          <w:szCs w:val="24"/>
        </w:rPr>
        <w:t xml:space="preserve"> </w:t>
      </w:r>
      <w:r w:rsidRPr="005F7353">
        <w:rPr>
          <w:color w:val="00B0F0"/>
          <w:sz w:val="24"/>
          <w:szCs w:val="24"/>
        </w:rPr>
        <w:br/>
      </w:r>
      <w:r w:rsidRPr="001A03F5">
        <w:rPr>
          <w:bCs/>
          <w:sz w:val="20"/>
          <w:szCs w:val="20"/>
        </w:rPr>
        <w:t>De module TTT Verdieping Beoordelen gaat over de noodzaak en kracht van goed beoordelen bij het opleiden van AIOS. Wat is goed beoordelen en hoe doe je dat? In deze module staan drie vragen centraal:</w:t>
      </w:r>
    </w:p>
    <w:p w14:paraId="4AE612D9" w14:textId="77777777" w:rsidR="005F7353" w:rsidRPr="001A03F5" w:rsidRDefault="005F7353" w:rsidP="005F7353">
      <w:pPr>
        <w:pStyle w:val="Lijstalinea"/>
        <w:numPr>
          <w:ilvl w:val="0"/>
          <w:numId w:val="10"/>
        </w:numPr>
        <w:spacing w:after="0" w:line="240" w:lineRule="auto"/>
        <w:contextualSpacing w:val="0"/>
        <w:rPr>
          <w:bCs/>
          <w:sz w:val="20"/>
          <w:szCs w:val="20"/>
        </w:rPr>
      </w:pPr>
      <w:r w:rsidRPr="001A03F5">
        <w:rPr>
          <w:bCs/>
          <w:sz w:val="20"/>
          <w:szCs w:val="20"/>
        </w:rPr>
        <w:t xml:space="preserve">Wat beoordeel je (hebben we hetzelfde beeld over wat we beoordelen </w:t>
      </w:r>
      <w:proofErr w:type="spellStart"/>
      <w:r w:rsidRPr="001A03F5">
        <w:rPr>
          <w:bCs/>
          <w:sz w:val="20"/>
          <w:szCs w:val="20"/>
        </w:rPr>
        <w:t>adhv</w:t>
      </w:r>
      <w:proofErr w:type="spellEnd"/>
      <w:r w:rsidRPr="001A03F5">
        <w:rPr>
          <w:bCs/>
          <w:sz w:val="20"/>
          <w:szCs w:val="20"/>
        </w:rPr>
        <w:t xml:space="preserve"> het beroepsprofiel?)? </w:t>
      </w:r>
    </w:p>
    <w:p w14:paraId="776DEA77" w14:textId="77777777" w:rsidR="005F7353" w:rsidRPr="001A03F5" w:rsidRDefault="005F7353" w:rsidP="005F7353">
      <w:pPr>
        <w:pStyle w:val="Lijstalinea"/>
        <w:numPr>
          <w:ilvl w:val="0"/>
          <w:numId w:val="10"/>
        </w:numPr>
        <w:spacing w:after="0" w:line="240" w:lineRule="auto"/>
        <w:contextualSpacing w:val="0"/>
        <w:rPr>
          <w:bCs/>
          <w:sz w:val="20"/>
          <w:szCs w:val="20"/>
        </w:rPr>
      </w:pPr>
      <w:r w:rsidRPr="001A03F5">
        <w:rPr>
          <w:bCs/>
          <w:sz w:val="20"/>
          <w:szCs w:val="20"/>
        </w:rPr>
        <w:t>Hoe beoordeel je (hoe doe ik dat zo objectief mogelijk? En welke instrumenten helpen mij daarbij?)</w:t>
      </w:r>
    </w:p>
    <w:p w14:paraId="4EC8DD0D" w14:textId="77777777" w:rsidR="005F7353" w:rsidRPr="001A03F5" w:rsidRDefault="005F7353" w:rsidP="005F7353">
      <w:pPr>
        <w:pStyle w:val="Lijstalinea"/>
        <w:numPr>
          <w:ilvl w:val="0"/>
          <w:numId w:val="10"/>
        </w:numPr>
        <w:spacing w:after="0" w:line="240" w:lineRule="auto"/>
        <w:contextualSpacing w:val="0"/>
        <w:rPr>
          <w:rFonts w:ascii="Calibri Light" w:eastAsia="Times New Roman" w:hAnsi="Calibri Light"/>
          <w:sz w:val="20"/>
          <w:szCs w:val="20"/>
        </w:rPr>
      </w:pPr>
      <w:r w:rsidRPr="001A03F5">
        <w:rPr>
          <w:bCs/>
          <w:sz w:val="20"/>
          <w:szCs w:val="20"/>
        </w:rPr>
        <w:t>Hoe geef je dat terug op een manier dat de AIOS/lerende het ontvangt en benut voor zijn verdere ontwikkeling?</w:t>
      </w:r>
      <w:r>
        <w:rPr>
          <w:rFonts w:ascii="Calibri Light" w:eastAsia="Times New Roman" w:hAnsi="Calibri Light"/>
          <w:sz w:val="20"/>
          <w:szCs w:val="20"/>
        </w:rPr>
        <w:br/>
      </w:r>
    </w:p>
    <w:p w14:paraId="0AD52573" w14:textId="19F6FAB0" w:rsidR="005F7353" w:rsidRPr="001A03F5" w:rsidRDefault="005F7353" w:rsidP="005F7353">
      <w:pPr>
        <w:rPr>
          <w:bCs/>
          <w:sz w:val="20"/>
          <w:szCs w:val="20"/>
        </w:rPr>
      </w:pPr>
      <w:r w:rsidRPr="001A03F5">
        <w:rPr>
          <w:b/>
          <w:sz w:val="20"/>
          <w:szCs w:val="20"/>
        </w:rPr>
        <w:t>Leerdoelen:</w:t>
      </w:r>
      <w:r>
        <w:rPr>
          <w:b/>
          <w:sz w:val="20"/>
          <w:szCs w:val="20"/>
        </w:rPr>
        <w:br/>
      </w:r>
      <w:r>
        <w:rPr>
          <w:bCs/>
          <w:sz w:val="20"/>
          <w:szCs w:val="20"/>
        </w:rPr>
        <w:t xml:space="preserve">In deze module ontwikkelen </w:t>
      </w:r>
      <w:proofErr w:type="spellStart"/>
      <w:r>
        <w:rPr>
          <w:bCs/>
          <w:sz w:val="20"/>
          <w:szCs w:val="20"/>
        </w:rPr>
        <w:t>Supervisoren</w:t>
      </w:r>
      <w:proofErr w:type="spellEnd"/>
      <w:r>
        <w:rPr>
          <w:bCs/>
          <w:sz w:val="20"/>
          <w:szCs w:val="20"/>
        </w:rPr>
        <w:t>, Opleiders, Werkbegeleiders en Praktijk</w:t>
      </w:r>
      <w:r w:rsidR="002C0552">
        <w:rPr>
          <w:bCs/>
          <w:sz w:val="20"/>
          <w:szCs w:val="20"/>
        </w:rPr>
        <w:t>op</w:t>
      </w:r>
      <w:r>
        <w:rPr>
          <w:bCs/>
          <w:sz w:val="20"/>
          <w:szCs w:val="20"/>
        </w:rPr>
        <w:t xml:space="preserve">leiders de verdiepende competenties die horen bij de rol van beoordelaar (conform het beroepsprofiel). Per onderdeel van de module staat aangegeven aan welke leerdoelen de deelnemers hebben gewerkt. </w:t>
      </w:r>
    </w:p>
    <w:p w14:paraId="2E0A6B92" w14:textId="77777777" w:rsidR="005F7353" w:rsidRPr="00D37B61" w:rsidRDefault="005F7353" w:rsidP="005F7353">
      <w:pPr>
        <w:pBdr>
          <w:bottom w:val="single" w:sz="6" w:space="1" w:color="auto"/>
        </w:pBdr>
        <w:rPr>
          <w:b/>
          <w:sz w:val="20"/>
          <w:szCs w:val="20"/>
        </w:rPr>
      </w:pPr>
    </w:p>
    <w:p w14:paraId="60CD7BC1" w14:textId="77777777" w:rsidR="005F7353" w:rsidRPr="001A03F5" w:rsidRDefault="005F7353" w:rsidP="005F7353">
      <w:pPr>
        <w:rPr>
          <w:b/>
          <w:color w:val="00B0F0"/>
          <w:sz w:val="20"/>
          <w:szCs w:val="20"/>
        </w:rPr>
      </w:pPr>
      <w:r w:rsidRPr="001A03F5">
        <w:rPr>
          <w:b/>
          <w:color w:val="00B0F0"/>
          <w:sz w:val="20"/>
          <w:szCs w:val="20"/>
        </w:rPr>
        <w:t>PROGRAMMA</w:t>
      </w:r>
    </w:p>
    <w:p w14:paraId="46119266" w14:textId="77777777" w:rsidR="005F7353" w:rsidRPr="00E73061" w:rsidRDefault="005F7353" w:rsidP="005F7353">
      <w:pPr>
        <w:rPr>
          <w:bCs/>
          <w:sz w:val="20"/>
          <w:szCs w:val="20"/>
        </w:rPr>
      </w:pPr>
      <w:r w:rsidRPr="00046EAB">
        <w:rPr>
          <w:b/>
          <w:sz w:val="20"/>
          <w:szCs w:val="20"/>
        </w:rPr>
        <w:t xml:space="preserve">Vooraf </w:t>
      </w:r>
      <w:r>
        <w:rPr>
          <w:b/>
          <w:sz w:val="20"/>
          <w:szCs w:val="20"/>
        </w:rPr>
        <w:t xml:space="preserve">– Voorkennis activeren en verbinden met het onderwerp </w:t>
      </w:r>
    </w:p>
    <w:tbl>
      <w:tblPr>
        <w:tblStyle w:val="Tabelraster"/>
        <w:tblW w:w="0" w:type="auto"/>
        <w:tblLook w:val="04A0" w:firstRow="1" w:lastRow="0" w:firstColumn="1" w:lastColumn="0" w:noHBand="0" w:noVBand="1"/>
      </w:tblPr>
      <w:tblGrid>
        <w:gridCol w:w="988"/>
        <w:gridCol w:w="8074"/>
      </w:tblGrid>
      <w:tr w:rsidR="005F7353" w:rsidRPr="00D37B61" w14:paraId="3D26440E" w14:textId="77777777" w:rsidTr="000D30F4">
        <w:tc>
          <w:tcPr>
            <w:tcW w:w="988" w:type="dxa"/>
          </w:tcPr>
          <w:p w14:paraId="2B2A337D" w14:textId="77777777" w:rsidR="005F7353" w:rsidRPr="00D37B61" w:rsidRDefault="005F7353" w:rsidP="000D30F4">
            <w:pPr>
              <w:rPr>
                <w:bCs/>
                <w:sz w:val="20"/>
                <w:szCs w:val="20"/>
              </w:rPr>
            </w:pPr>
            <w:r w:rsidRPr="00D37B61">
              <w:rPr>
                <w:bCs/>
                <w:sz w:val="20"/>
                <w:szCs w:val="20"/>
              </w:rPr>
              <w:t>Doel</w:t>
            </w:r>
          </w:p>
        </w:tc>
        <w:tc>
          <w:tcPr>
            <w:tcW w:w="8074" w:type="dxa"/>
          </w:tcPr>
          <w:p w14:paraId="0D06137C" w14:textId="77777777" w:rsidR="005F7353" w:rsidRPr="00D37B61" w:rsidRDefault="005F7353" w:rsidP="000D30F4">
            <w:pPr>
              <w:rPr>
                <w:sz w:val="20"/>
                <w:szCs w:val="20"/>
              </w:rPr>
            </w:pPr>
            <w:r>
              <w:rPr>
                <w:bCs/>
                <w:sz w:val="20"/>
                <w:szCs w:val="20"/>
              </w:rPr>
              <w:t xml:space="preserve">Activeren van voorkennis over opleiden en coachen/beoordelen (behandelt in Module TTT Basis) en het aanbrengen van focus voor deze module door alvast na te denken over eigen casuïstiek omtrent het beoordelen van </w:t>
            </w:r>
            <w:proofErr w:type="spellStart"/>
            <w:r>
              <w:rPr>
                <w:bCs/>
                <w:sz w:val="20"/>
                <w:szCs w:val="20"/>
              </w:rPr>
              <w:t>lerenden</w:t>
            </w:r>
            <w:proofErr w:type="spellEnd"/>
            <w:r>
              <w:rPr>
                <w:bCs/>
                <w:sz w:val="20"/>
                <w:szCs w:val="20"/>
              </w:rPr>
              <w:t xml:space="preserve">.  </w:t>
            </w:r>
          </w:p>
        </w:tc>
      </w:tr>
      <w:tr w:rsidR="005F7353" w:rsidRPr="00D37B61" w14:paraId="572F20E3" w14:textId="77777777" w:rsidTr="000D30F4">
        <w:tc>
          <w:tcPr>
            <w:tcW w:w="988" w:type="dxa"/>
          </w:tcPr>
          <w:p w14:paraId="000D95EC" w14:textId="77777777" w:rsidR="005F7353" w:rsidRPr="00D37B61" w:rsidRDefault="005F7353" w:rsidP="000D30F4">
            <w:pPr>
              <w:rPr>
                <w:bCs/>
                <w:sz w:val="20"/>
                <w:szCs w:val="20"/>
              </w:rPr>
            </w:pPr>
            <w:r w:rsidRPr="00D37B61">
              <w:rPr>
                <w:bCs/>
                <w:sz w:val="20"/>
                <w:szCs w:val="20"/>
              </w:rPr>
              <w:t>Inhoud</w:t>
            </w:r>
            <w:r>
              <w:rPr>
                <w:bCs/>
                <w:sz w:val="20"/>
                <w:szCs w:val="20"/>
              </w:rPr>
              <w:t xml:space="preserve"> &amp; Vorm</w:t>
            </w:r>
          </w:p>
        </w:tc>
        <w:tc>
          <w:tcPr>
            <w:tcW w:w="8074" w:type="dxa"/>
          </w:tcPr>
          <w:p w14:paraId="243D2121" w14:textId="77777777" w:rsidR="005F7353" w:rsidRDefault="005F7353" w:rsidP="005F7353">
            <w:pPr>
              <w:pStyle w:val="Lijstalinea"/>
              <w:numPr>
                <w:ilvl w:val="0"/>
                <w:numId w:val="12"/>
              </w:numPr>
              <w:spacing w:after="0" w:line="240" w:lineRule="auto"/>
              <w:rPr>
                <w:bCs/>
                <w:sz w:val="20"/>
                <w:szCs w:val="20"/>
              </w:rPr>
            </w:pPr>
            <w:proofErr w:type="spellStart"/>
            <w:r>
              <w:rPr>
                <w:bCs/>
                <w:sz w:val="20"/>
                <w:szCs w:val="20"/>
              </w:rPr>
              <w:t>Elearning</w:t>
            </w:r>
            <w:proofErr w:type="spellEnd"/>
            <w:r>
              <w:rPr>
                <w:bCs/>
                <w:sz w:val="20"/>
                <w:szCs w:val="20"/>
              </w:rPr>
              <w:t xml:space="preserve"> voor het h</w:t>
            </w:r>
            <w:r w:rsidRPr="00E73061">
              <w:rPr>
                <w:bCs/>
                <w:sz w:val="20"/>
                <w:szCs w:val="20"/>
              </w:rPr>
              <w:t>erhalen van voorkennis</w:t>
            </w:r>
            <w:r>
              <w:rPr>
                <w:bCs/>
                <w:sz w:val="20"/>
                <w:szCs w:val="20"/>
              </w:rPr>
              <w:t xml:space="preserve"> en inlezen over de drie principes van goed beoordelen (vooraf het zelfde beeld over wat je beoordeelt, hoe beoordeel je en hoe voer je een goed beoordelingsgesprek)</w:t>
            </w:r>
          </w:p>
          <w:p w14:paraId="582CB0C7" w14:textId="77777777" w:rsidR="005F7353" w:rsidRDefault="005F7353" w:rsidP="005F7353">
            <w:pPr>
              <w:pStyle w:val="Lijstalinea"/>
              <w:numPr>
                <w:ilvl w:val="0"/>
                <w:numId w:val="12"/>
              </w:numPr>
              <w:spacing w:after="0" w:line="240" w:lineRule="auto"/>
              <w:rPr>
                <w:bCs/>
                <w:sz w:val="20"/>
                <w:szCs w:val="20"/>
              </w:rPr>
            </w:pPr>
            <w:r>
              <w:rPr>
                <w:bCs/>
                <w:sz w:val="20"/>
                <w:szCs w:val="20"/>
              </w:rPr>
              <w:t>360 graden feedback rondom beoordelen ophalen</w:t>
            </w:r>
          </w:p>
          <w:p w14:paraId="458695D7" w14:textId="77777777" w:rsidR="005F7353" w:rsidRPr="00E73061" w:rsidRDefault="005F7353" w:rsidP="005F7353">
            <w:pPr>
              <w:pStyle w:val="Lijstalinea"/>
              <w:numPr>
                <w:ilvl w:val="0"/>
                <w:numId w:val="12"/>
              </w:numPr>
              <w:spacing w:after="0" w:line="240" w:lineRule="auto"/>
              <w:rPr>
                <w:bCs/>
                <w:sz w:val="20"/>
                <w:szCs w:val="20"/>
              </w:rPr>
            </w:pPr>
            <w:r>
              <w:rPr>
                <w:bCs/>
                <w:sz w:val="20"/>
                <w:szCs w:val="20"/>
              </w:rPr>
              <w:t xml:space="preserve">Deelnemers denken alvast na over een lastige situatie rondom beoordelen die ze zelf hebben meegemaakt of waar ze nu mee te maken hebben, zodat het onderwerp van de training relevant wordt voor hen </w:t>
            </w:r>
          </w:p>
        </w:tc>
      </w:tr>
    </w:tbl>
    <w:p w14:paraId="460D7EC1" w14:textId="77777777" w:rsidR="005F7353" w:rsidRDefault="005F7353" w:rsidP="005F7353">
      <w:pPr>
        <w:spacing w:after="0" w:line="240" w:lineRule="auto"/>
        <w:rPr>
          <w:bCs/>
          <w:i/>
          <w:iCs/>
          <w:sz w:val="20"/>
          <w:szCs w:val="20"/>
        </w:rPr>
      </w:pPr>
      <w:r w:rsidRPr="003E043B">
        <w:rPr>
          <w:bCs/>
          <w:i/>
          <w:iCs/>
          <w:sz w:val="20"/>
          <w:szCs w:val="20"/>
        </w:rPr>
        <w:t xml:space="preserve">Behaalde leerdoelen: </w:t>
      </w:r>
    </w:p>
    <w:p w14:paraId="0EC4873C" w14:textId="77777777" w:rsidR="005F7353" w:rsidRDefault="005F7353" w:rsidP="005F7353">
      <w:pPr>
        <w:rPr>
          <w:bCs/>
          <w:i/>
          <w:iCs/>
          <w:sz w:val="20"/>
          <w:szCs w:val="20"/>
        </w:rPr>
      </w:pPr>
      <w:r>
        <w:rPr>
          <w:bCs/>
          <w:i/>
          <w:iCs/>
          <w:sz w:val="20"/>
          <w:szCs w:val="20"/>
        </w:rPr>
        <w:t>- Kent het belang van opleiden</w:t>
      </w:r>
      <w:r>
        <w:rPr>
          <w:bCs/>
          <w:i/>
          <w:iCs/>
          <w:sz w:val="20"/>
          <w:szCs w:val="20"/>
        </w:rPr>
        <w:br/>
        <w:t>- Kent het verschil tussen coachen en beoordelen</w:t>
      </w:r>
      <w:r>
        <w:rPr>
          <w:bCs/>
          <w:i/>
          <w:iCs/>
          <w:sz w:val="20"/>
          <w:szCs w:val="20"/>
        </w:rPr>
        <w:br/>
        <w:t>- Kent de principes van goed beoordelen</w:t>
      </w:r>
      <w:r>
        <w:rPr>
          <w:bCs/>
          <w:i/>
          <w:iCs/>
          <w:sz w:val="20"/>
          <w:szCs w:val="20"/>
        </w:rPr>
        <w:br/>
        <w:t>- Kent de valkuilen van coachen en beoordelen</w:t>
      </w:r>
      <w:r>
        <w:rPr>
          <w:bCs/>
          <w:i/>
          <w:iCs/>
          <w:sz w:val="20"/>
          <w:szCs w:val="20"/>
        </w:rPr>
        <w:br/>
        <w:t xml:space="preserve">- </w:t>
      </w:r>
      <w:r w:rsidRPr="00E73061">
        <w:rPr>
          <w:bCs/>
          <w:i/>
          <w:iCs/>
          <w:sz w:val="20"/>
          <w:szCs w:val="20"/>
        </w:rPr>
        <w:t xml:space="preserve">Kent de instrumenten voor het opleiden </w:t>
      </w:r>
    </w:p>
    <w:p w14:paraId="2484C976" w14:textId="77777777" w:rsidR="005F7353" w:rsidRDefault="005F7353" w:rsidP="005F7353">
      <w:pPr>
        <w:rPr>
          <w:bCs/>
          <w:sz w:val="20"/>
          <w:szCs w:val="20"/>
        </w:rPr>
      </w:pPr>
      <w:r w:rsidRPr="00D37B61">
        <w:rPr>
          <w:b/>
          <w:sz w:val="20"/>
          <w:szCs w:val="20"/>
        </w:rPr>
        <w:t>9.00 uur Opening</w:t>
      </w:r>
      <w:r w:rsidRPr="00D37B61">
        <w:rPr>
          <w:bCs/>
          <w:sz w:val="20"/>
          <w:szCs w:val="20"/>
        </w:rPr>
        <w:t xml:space="preserve"> </w:t>
      </w:r>
      <w:r w:rsidRPr="00D37B61">
        <w:rPr>
          <w:bCs/>
          <w:sz w:val="20"/>
          <w:szCs w:val="20"/>
        </w:rPr>
        <w:br/>
        <w:t>Persoonlijk opening door AVL Academie en trainer 2KNOWHOW waarin aanleiding en doel van de dag wordt benoemd en toepasbaarheid voor de eigen situatie en leervraag van de deelnemers (profiel begeleider laten zien als kapstok van de TTT)</w:t>
      </w:r>
      <w:r>
        <w:rPr>
          <w:bCs/>
          <w:sz w:val="20"/>
          <w:szCs w:val="20"/>
        </w:rPr>
        <w:t>.</w:t>
      </w:r>
    </w:p>
    <w:p w14:paraId="15318458" w14:textId="77777777" w:rsidR="005F7353" w:rsidRDefault="005F7353" w:rsidP="005F7353">
      <w:pPr>
        <w:spacing w:after="0" w:line="240" w:lineRule="auto"/>
        <w:rPr>
          <w:bCs/>
          <w:i/>
          <w:iCs/>
          <w:sz w:val="20"/>
          <w:szCs w:val="20"/>
        </w:rPr>
      </w:pPr>
      <w:r w:rsidRPr="003E043B">
        <w:rPr>
          <w:bCs/>
          <w:i/>
          <w:iCs/>
          <w:sz w:val="20"/>
          <w:szCs w:val="20"/>
        </w:rPr>
        <w:t xml:space="preserve">Behaalde leerdoelen: </w:t>
      </w:r>
    </w:p>
    <w:p w14:paraId="27AEDA98" w14:textId="77777777" w:rsidR="005F7353" w:rsidRPr="00D37B61" w:rsidRDefault="005F7353" w:rsidP="005F7353">
      <w:pPr>
        <w:rPr>
          <w:b/>
          <w:sz w:val="20"/>
          <w:szCs w:val="20"/>
        </w:rPr>
      </w:pPr>
      <w:r>
        <w:rPr>
          <w:bCs/>
          <w:i/>
          <w:iCs/>
          <w:sz w:val="20"/>
          <w:szCs w:val="20"/>
        </w:rPr>
        <w:t>- Kent het belang van opleiden en de rol van beoordelen hierin</w:t>
      </w:r>
    </w:p>
    <w:p w14:paraId="7A04BCA7" w14:textId="77777777" w:rsidR="005F7353" w:rsidRPr="003F23D2" w:rsidRDefault="005F7353" w:rsidP="005F7353">
      <w:pPr>
        <w:rPr>
          <w:bCs/>
          <w:sz w:val="20"/>
          <w:szCs w:val="20"/>
        </w:rPr>
      </w:pPr>
      <w:r w:rsidRPr="00D37B61">
        <w:rPr>
          <w:b/>
          <w:sz w:val="20"/>
          <w:szCs w:val="20"/>
        </w:rPr>
        <w:t xml:space="preserve">9.05 uur Actieve start </w:t>
      </w:r>
      <w:r w:rsidRPr="00D37B61">
        <w:rPr>
          <w:b/>
          <w:sz w:val="20"/>
          <w:szCs w:val="20"/>
        </w:rPr>
        <w:br/>
      </w:r>
      <w:r w:rsidRPr="00D37B61">
        <w:rPr>
          <w:bCs/>
          <w:sz w:val="20"/>
          <w:szCs w:val="20"/>
        </w:rPr>
        <w:t xml:space="preserve">Zodat deelnemers in een actieve leerstand komen, </w:t>
      </w:r>
      <w:r>
        <w:rPr>
          <w:bCs/>
          <w:sz w:val="20"/>
          <w:szCs w:val="20"/>
        </w:rPr>
        <w:t xml:space="preserve">hun </w:t>
      </w:r>
      <w:r w:rsidRPr="00D37B61">
        <w:rPr>
          <w:bCs/>
          <w:sz w:val="20"/>
          <w:szCs w:val="20"/>
        </w:rPr>
        <w:t xml:space="preserve">focus en leerdoelen benoemen voor de dag en er onderlinge verbinding is, zodat deelnemers van en met elkaar kunnen leren. </w:t>
      </w:r>
    </w:p>
    <w:p w14:paraId="22C63ECB" w14:textId="77777777" w:rsidR="005F7353" w:rsidRDefault="005F7353" w:rsidP="005F7353">
      <w:pPr>
        <w:spacing w:after="0" w:line="240" w:lineRule="auto"/>
        <w:rPr>
          <w:bCs/>
          <w:i/>
          <w:iCs/>
          <w:sz w:val="20"/>
          <w:szCs w:val="20"/>
        </w:rPr>
      </w:pPr>
      <w:r w:rsidRPr="003E043B">
        <w:rPr>
          <w:bCs/>
          <w:i/>
          <w:iCs/>
          <w:sz w:val="20"/>
          <w:szCs w:val="20"/>
        </w:rPr>
        <w:t xml:space="preserve">Behaalde leerdoelen: </w:t>
      </w:r>
    </w:p>
    <w:p w14:paraId="2A63A96B" w14:textId="77777777" w:rsidR="005F7353" w:rsidRDefault="005F7353" w:rsidP="005F7353">
      <w:pPr>
        <w:rPr>
          <w:bCs/>
          <w:i/>
          <w:iCs/>
          <w:sz w:val="20"/>
          <w:szCs w:val="20"/>
        </w:rPr>
      </w:pPr>
      <w:r>
        <w:rPr>
          <w:bCs/>
          <w:i/>
          <w:iCs/>
          <w:sz w:val="20"/>
          <w:szCs w:val="20"/>
        </w:rPr>
        <w:t>- Is zich bewust van eigen impact op het leerproces van de ander</w:t>
      </w:r>
    </w:p>
    <w:p w14:paraId="4C674623" w14:textId="77777777" w:rsidR="005F7353" w:rsidRPr="00D37B61" w:rsidRDefault="005F7353" w:rsidP="005F7353">
      <w:pPr>
        <w:rPr>
          <w:bCs/>
          <w:sz w:val="20"/>
          <w:szCs w:val="20"/>
        </w:rPr>
      </w:pPr>
      <w:r w:rsidRPr="00D37B61">
        <w:rPr>
          <w:b/>
          <w:sz w:val="20"/>
          <w:szCs w:val="20"/>
        </w:rPr>
        <w:t xml:space="preserve">9.15 uur Onderdeel </w:t>
      </w:r>
      <w:r>
        <w:rPr>
          <w:b/>
          <w:sz w:val="20"/>
          <w:szCs w:val="20"/>
        </w:rPr>
        <w:t>1</w:t>
      </w:r>
      <w:r w:rsidRPr="00D37B61">
        <w:rPr>
          <w:b/>
          <w:sz w:val="20"/>
          <w:szCs w:val="20"/>
        </w:rPr>
        <w:t xml:space="preserve">: </w:t>
      </w:r>
      <w:r>
        <w:rPr>
          <w:b/>
          <w:sz w:val="20"/>
          <w:szCs w:val="20"/>
        </w:rPr>
        <w:t xml:space="preserve">Beoordelen – wat is het ook alweer en hoe doe je dat (goed)? </w:t>
      </w:r>
    </w:p>
    <w:tbl>
      <w:tblPr>
        <w:tblStyle w:val="Tabelraster"/>
        <w:tblW w:w="0" w:type="auto"/>
        <w:tblLook w:val="04A0" w:firstRow="1" w:lastRow="0" w:firstColumn="1" w:lastColumn="0" w:noHBand="0" w:noVBand="1"/>
      </w:tblPr>
      <w:tblGrid>
        <w:gridCol w:w="988"/>
        <w:gridCol w:w="8074"/>
      </w:tblGrid>
      <w:tr w:rsidR="005F7353" w:rsidRPr="00D37B61" w14:paraId="61F73DE5" w14:textId="77777777" w:rsidTr="000D30F4">
        <w:tc>
          <w:tcPr>
            <w:tcW w:w="988" w:type="dxa"/>
          </w:tcPr>
          <w:p w14:paraId="30FA8582" w14:textId="77777777" w:rsidR="005F7353" w:rsidRPr="00D37B61" w:rsidRDefault="005F7353" w:rsidP="000D30F4">
            <w:pPr>
              <w:rPr>
                <w:bCs/>
                <w:sz w:val="20"/>
                <w:szCs w:val="20"/>
              </w:rPr>
            </w:pPr>
            <w:r w:rsidRPr="00D37B61">
              <w:rPr>
                <w:bCs/>
                <w:sz w:val="20"/>
                <w:szCs w:val="20"/>
              </w:rPr>
              <w:lastRenderedPageBreak/>
              <w:t>Doel</w:t>
            </w:r>
          </w:p>
        </w:tc>
        <w:tc>
          <w:tcPr>
            <w:tcW w:w="8074" w:type="dxa"/>
          </w:tcPr>
          <w:p w14:paraId="15E08912" w14:textId="77777777" w:rsidR="005F7353" w:rsidRPr="00D37B61" w:rsidRDefault="005F7353" w:rsidP="000D30F4">
            <w:pPr>
              <w:rPr>
                <w:sz w:val="20"/>
                <w:szCs w:val="20"/>
              </w:rPr>
            </w:pPr>
            <w:r>
              <w:rPr>
                <w:bCs/>
                <w:sz w:val="20"/>
                <w:szCs w:val="20"/>
              </w:rPr>
              <w:t>Deelnemers ervaren wat het is om beoordeeld te worden en wat drie belangrijke competenties zijn voor het geven van een goede beoordeling</w:t>
            </w:r>
          </w:p>
        </w:tc>
      </w:tr>
      <w:tr w:rsidR="005F7353" w:rsidRPr="00D37B61" w14:paraId="18279422" w14:textId="77777777" w:rsidTr="000D30F4">
        <w:tc>
          <w:tcPr>
            <w:tcW w:w="988" w:type="dxa"/>
          </w:tcPr>
          <w:p w14:paraId="650E6988" w14:textId="77777777" w:rsidR="005F7353" w:rsidRPr="00D37B61" w:rsidRDefault="005F7353" w:rsidP="000D30F4">
            <w:pPr>
              <w:rPr>
                <w:bCs/>
                <w:sz w:val="20"/>
                <w:szCs w:val="20"/>
              </w:rPr>
            </w:pPr>
            <w:r w:rsidRPr="00D37B61">
              <w:rPr>
                <w:bCs/>
                <w:sz w:val="20"/>
                <w:szCs w:val="20"/>
              </w:rPr>
              <w:t>Inhoud</w:t>
            </w:r>
          </w:p>
        </w:tc>
        <w:tc>
          <w:tcPr>
            <w:tcW w:w="8074" w:type="dxa"/>
          </w:tcPr>
          <w:p w14:paraId="74F38375" w14:textId="77777777" w:rsidR="005F7353" w:rsidRDefault="005F7353" w:rsidP="000D30F4">
            <w:pPr>
              <w:ind w:left="-956"/>
              <w:rPr>
                <w:bCs/>
                <w:sz w:val="20"/>
                <w:szCs w:val="20"/>
              </w:rPr>
            </w:pPr>
            <w:r w:rsidRPr="00D37B61">
              <w:rPr>
                <w:bCs/>
                <w:sz w:val="20"/>
                <w:szCs w:val="20"/>
              </w:rPr>
              <w:t xml:space="preserve">                      1) </w:t>
            </w:r>
            <w:r>
              <w:rPr>
                <w:bCs/>
                <w:sz w:val="20"/>
                <w:szCs w:val="20"/>
              </w:rPr>
              <w:t>Deelnemers ervaren</w:t>
            </w:r>
            <w:r w:rsidRPr="00D37B61">
              <w:rPr>
                <w:bCs/>
                <w:sz w:val="20"/>
                <w:szCs w:val="20"/>
              </w:rPr>
              <w:t xml:space="preserve"> het belang van </w:t>
            </w:r>
            <w:r>
              <w:rPr>
                <w:bCs/>
                <w:sz w:val="20"/>
                <w:szCs w:val="20"/>
              </w:rPr>
              <w:t xml:space="preserve">goed beoordelen voor </w:t>
            </w:r>
            <w:r w:rsidRPr="00D37B61">
              <w:rPr>
                <w:bCs/>
                <w:sz w:val="20"/>
                <w:szCs w:val="20"/>
              </w:rPr>
              <w:t>opleiden</w:t>
            </w:r>
            <w:r>
              <w:rPr>
                <w:bCs/>
                <w:sz w:val="20"/>
                <w:szCs w:val="20"/>
              </w:rPr>
              <w:t xml:space="preserve"> en ontwikkeling</w:t>
            </w:r>
            <w:r w:rsidRPr="00D37B61">
              <w:rPr>
                <w:bCs/>
                <w:sz w:val="20"/>
                <w:szCs w:val="20"/>
              </w:rPr>
              <w:br/>
              <w:t xml:space="preserve">                      </w:t>
            </w:r>
            <w:r>
              <w:rPr>
                <w:bCs/>
                <w:sz w:val="20"/>
                <w:szCs w:val="20"/>
              </w:rPr>
              <w:t xml:space="preserve">2) Wat zijn de fases van beoordelen en wat is daar belangrijk in? (vooraf: hetzelfde beeld over </w:t>
            </w:r>
          </w:p>
          <w:p w14:paraId="3D0725C7" w14:textId="11701791" w:rsidR="005F7353" w:rsidRDefault="005F7353" w:rsidP="000D30F4">
            <w:pPr>
              <w:ind w:left="-956"/>
              <w:rPr>
                <w:bCs/>
                <w:sz w:val="20"/>
                <w:szCs w:val="20"/>
              </w:rPr>
            </w:pPr>
            <w:r>
              <w:rPr>
                <w:bCs/>
                <w:sz w:val="20"/>
                <w:szCs w:val="20"/>
              </w:rPr>
              <w:t xml:space="preserve">                        </w:t>
            </w:r>
            <w:r w:rsidR="006D584C">
              <w:rPr>
                <w:bCs/>
                <w:sz w:val="20"/>
                <w:szCs w:val="20"/>
              </w:rPr>
              <w:t xml:space="preserve"> </w:t>
            </w:r>
            <w:r>
              <w:rPr>
                <w:bCs/>
                <w:sz w:val="20"/>
                <w:szCs w:val="20"/>
              </w:rPr>
              <w:t xml:space="preserve"> wát te beoordelen, tijdens de beoordeling: hóe beoordeel je zo objectief mogelijk, en na de</w:t>
            </w:r>
          </w:p>
          <w:p w14:paraId="564109F3" w14:textId="77777777" w:rsidR="005F7353" w:rsidRPr="00D37B61" w:rsidRDefault="005F7353" w:rsidP="000D30F4">
            <w:pPr>
              <w:ind w:left="-956"/>
              <w:rPr>
                <w:b/>
                <w:sz w:val="20"/>
                <w:szCs w:val="20"/>
              </w:rPr>
            </w:pPr>
            <w:r>
              <w:rPr>
                <w:bCs/>
                <w:sz w:val="20"/>
                <w:szCs w:val="20"/>
              </w:rPr>
              <w:t xml:space="preserve">                           beoordeling: hoe voer je een goed en motiverend gesprek)? </w:t>
            </w:r>
          </w:p>
        </w:tc>
      </w:tr>
      <w:tr w:rsidR="005F7353" w:rsidRPr="00D37B61" w14:paraId="029E66FF" w14:textId="77777777" w:rsidTr="000D30F4">
        <w:tc>
          <w:tcPr>
            <w:tcW w:w="988" w:type="dxa"/>
          </w:tcPr>
          <w:p w14:paraId="416AA28F" w14:textId="77777777" w:rsidR="005F7353" w:rsidRPr="00D37B61" w:rsidRDefault="005F7353" w:rsidP="000D30F4">
            <w:pPr>
              <w:rPr>
                <w:bCs/>
                <w:sz w:val="20"/>
                <w:szCs w:val="20"/>
              </w:rPr>
            </w:pPr>
            <w:r>
              <w:rPr>
                <w:bCs/>
                <w:sz w:val="20"/>
                <w:szCs w:val="20"/>
              </w:rPr>
              <w:t>Vorm</w:t>
            </w:r>
          </w:p>
        </w:tc>
        <w:tc>
          <w:tcPr>
            <w:tcW w:w="8074" w:type="dxa"/>
          </w:tcPr>
          <w:p w14:paraId="32EB295B" w14:textId="77777777" w:rsidR="005F7353" w:rsidRPr="00D37B61" w:rsidRDefault="005F7353" w:rsidP="000D30F4">
            <w:pPr>
              <w:rPr>
                <w:color w:val="FF0000"/>
                <w:sz w:val="20"/>
                <w:szCs w:val="20"/>
              </w:rPr>
            </w:pPr>
            <w:r>
              <w:rPr>
                <w:bCs/>
                <w:sz w:val="20"/>
                <w:szCs w:val="20"/>
              </w:rPr>
              <w:t xml:space="preserve">Game: deelnemers bouwen vliegtuigjes met elkaar en worden zelf beoordeeld. In de reflectie worden het belang van beoordelen bij opleiden en de drie belangrijke fases van beoordelen benoemd. Dit is de kapstok voor de rest van de module. </w:t>
            </w:r>
          </w:p>
        </w:tc>
      </w:tr>
    </w:tbl>
    <w:p w14:paraId="11E1FD6F" w14:textId="77777777" w:rsidR="005F7353" w:rsidRDefault="005F7353" w:rsidP="005F7353">
      <w:pPr>
        <w:spacing w:after="0" w:line="240" w:lineRule="auto"/>
        <w:rPr>
          <w:bCs/>
          <w:i/>
          <w:iCs/>
          <w:sz w:val="20"/>
          <w:szCs w:val="20"/>
        </w:rPr>
      </w:pPr>
      <w:r w:rsidRPr="003E043B">
        <w:rPr>
          <w:bCs/>
          <w:i/>
          <w:iCs/>
          <w:sz w:val="20"/>
          <w:szCs w:val="20"/>
        </w:rPr>
        <w:t xml:space="preserve">Behaalde leerdoelen: </w:t>
      </w:r>
      <w:r>
        <w:rPr>
          <w:bCs/>
          <w:i/>
          <w:iCs/>
          <w:sz w:val="20"/>
          <w:szCs w:val="20"/>
        </w:rPr>
        <w:br/>
        <w:t>- Kent het verschil tussen coachen en beoordelen</w:t>
      </w:r>
      <w:r>
        <w:rPr>
          <w:bCs/>
          <w:i/>
          <w:iCs/>
          <w:sz w:val="20"/>
          <w:szCs w:val="20"/>
        </w:rPr>
        <w:br/>
        <w:t>- Kent de principes van goed beoordelen</w:t>
      </w:r>
      <w:r>
        <w:rPr>
          <w:bCs/>
          <w:i/>
          <w:iCs/>
          <w:sz w:val="20"/>
          <w:szCs w:val="20"/>
        </w:rPr>
        <w:br/>
        <w:t>- Kent de valkuilen van beoordelen</w:t>
      </w:r>
      <w:r>
        <w:rPr>
          <w:bCs/>
          <w:i/>
          <w:iCs/>
          <w:sz w:val="20"/>
          <w:szCs w:val="20"/>
        </w:rPr>
        <w:br/>
        <w:t>- Is zich bewust van eigen impact op het leerproces van de ander</w:t>
      </w:r>
      <w:r>
        <w:rPr>
          <w:bCs/>
          <w:i/>
          <w:iCs/>
          <w:sz w:val="20"/>
          <w:szCs w:val="20"/>
        </w:rPr>
        <w:br/>
      </w:r>
    </w:p>
    <w:p w14:paraId="25C45907" w14:textId="77777777" w:rsidR="005F7353" w:rsidRPr="00D37B61" w:rsidRDefault="005F7353" w:rsidP="005F7353">
      <w:pPr>
        <w:spacing w:after="0" w:line="240" w:lineRule="auto"/>
        <w:rPr>
          <w:b/>
          <w:sz w:val="20"/>
          <w:szCs w:val="20"/>
        </w:rPr>
      </w:pPr>
      <w:r w:rsidRPr="00D37B61">
        <w:rPr>
          <w:b/>
          <w:sz w:val="20"/>
          <w:szCs w:val="20"/>
        </w:rPr>
        <w:t>9.</w:t>
      </w:r>
      <w:r>
        <w:rPr>
          <w:b/>
          <w:sz w:val="20"/>
          <w:szCs w:val="20"/>
        </w:rPr>
        <w:t>30</w:t>
      </w:r>
      <w:r w:rsidRPr="00D37B61">
        <w:rPr>
          <w:b/>
          <w:sz w:val="20"/>
          <w:szCs w:val="20"/>
        </w:rPr>
        <w:t xml:space="preserve"> uur Onderdeel </w:t>
      </w:r>
      <w:r>
        <w:rPr>
          <w:b/>
          <w:sz w:val="20"/>
          <w:szCs w:val="20"/>
        </w:rPr>
        <w:t>2</w:t>
      </w:r>
      <w:r w:rsidRPr="00D37B61">
        <w:rPr>
          <w:b/>
          <w:sz w:val="20"/>
          <w:szCs w:val="20"/>
        </w:rPr>
        <w:t xml:space="preserve">: </w:t>
      </w:r>
      <w:r>
        <w:rPr>
          <w:b/>
          <w:sz w:val="20"/>
          <w:szCs w:val="20"/>
        </w:rPr>
        <w:t xml:space="preserve">Voorafgaand aan de beoordeling – wat beoordeel je en hoe zorg je voor een gelijk beeld met collega’s? </w:t>
      </w:r>
    </w:p>
    <w:tbl>
      <w:tblPr>
        <w:tblStyle w:val="Tabelraster"/>
        <w:tblW w:w="0" w:type="auto"/>
        <w:tblLook w:val="04A0" w:firstRow="1" w:lastRow="0" w:firstColumn="1" w:lastColumn="0" w:noHBand="0" w:noVBand="1"/>
      </w:tblPr>
      <w:tblGrid>
        <w:gridCol w:w="988"/>
        <w:gridCol w:w="8074"/>
      </w:tblGrid>
      <w:tr w:rsidR="005F7353" w:rsidRPr="00D37B61" w14:paraId="03D04129" w14:textId="77777777" w:rsidTr="000D30F4">
        <w:tc>
          <w:tcPr>
            <w:tcW w:w="988" w:type="dxa"/>
          </w:tcPr>
          <w:p w14:paraId="789839E1" w14:textId="77777777" w:rsidR="005F7353" w:rsidRPr="00D37B61" w:rsidRDefault="005F7353" w:rsidP="000D30F4">
            <w:pPr>
              <w:rPr>
                <w:bCs/>
                <w:sz w:val="20"/>
                <w:szCs w:val="20"/>
              </w:rPr>
            </w:pPr>
            <w:r w:rsidRPr="00D37B61">
              <w:rPr>
                <w:bCs/>
                <w:sz w:val="20"/>
                <w:szCs w:val="20"/>
              </w:rPr>
              <w:t>Doel</w:t>
            </w:r>
          </w:p>
        </w:tc>
        <w:tc>
          <w:tcPr>
            <w:tcW w:w="8074" w:type="dxa"/>
          </w:tcPr>
          <w:p w14:paraId="02F172DD" w14:textId="77777777" w:rsidR="005F7353" w:rsidRPr="00D37B61" w:rsidRDefault="005F7353" w:rsidP="000D30F4">
            <w:pPr>
              <w:rPr>
                <w:sz w:val="20"/>
                <w:szCs w:val="20"/>
              </w:rPr>
            </w:pPr>
            <w:r>
              <w:rPr>
                <w:sz w:val="20"/>
                <w:szCs w:val="20"/>
              </w:rPr>
              <w:t>Deelnemers kunnen verschillende technieken toepassen om bij te dragen aan een eenduidiger beeld van wat je beoordeelt, zodat iedereen een duidelijk beeld heeft waar hij de lerende naar toe begeleidt.</w:t>
            </w:r>
          </w:p>
        </w:tc>
      </w:tr>
      <w:tr w:rsidR="005F7353" w:rsidRPr="00D37B61" w14:paraId="4A166A42" w14:textId="77777777" w:rsidTr="000D30F4">
        <w:tc>
          <w:tcPr>
            <w:tcW w:w="988" w:type="dxa"/>
          </w:tcPr>
          <w:p w14:paraId="67607033" w14:textId="77777777" w:rsidR="005F7353" w:rsidRPr="00D37B61" w:rsidRDefault="005F7353" w:rsidP="000D30F4">
            <w:pPr>
              <w:rPr>
                <w:bCs/>
                <w:sz w:val="20"/>
                <w:szCs w:val="20"/>
              </w:rPr>
            </w:pPr>
            <w:r w:rsidRPr="00D37B61">
              <w:rPr>
                <w:bCs/>
                <w:sz w:val="20"/>
                <w:szCs w:val="20"/>
              </w:rPr>
              <w:t>Inhoud</w:t>
            </w:r>
          </w:p>
        </w:tc>
        <w:tc>
          <w:tcPr>
            <w:tcW w:w="8074" w:type="dxa"/>
          </w:tcPr>
          <w:p w14:paraId="79BD4F19" w14:textId="77777777" w:rsidR="005F7353" w:rsidRPr="007E2E1B" w:rsidRDefault="005F7353" w:rsidP="000D30F4">
            <w:pPr>
              <w:rPr>
                <w:bCs/>
                <w:sz w:val="20"/>
                <w:szCs w:val="20"/>
              </w:rPr>
            </w:pPr>
            <w:r>
              <w:rPr>
                <w:bCs/>
                <w:sz w:val="20"/>
                <w:szCs w:val="20"/>
              </w:rPr>
              <w:t>1a)</w:t>
            </w:r>
            <w:r w:rsidRPr="007E2E1B">
              <w:rPr>
                <w:bCs/>
                <w:sz w:val="20"/>
                <w:szCs w:val="20"/>
              </w:rPr>
              <w:t>De kracht van een goede norm en gelijk beeld</w:t>
            </w:r>
          </w:p>
          <w:p w14:paraId="6E90694A" w14:textId="77777777" w:rsidR="005F7353" w:rsidRPr="007E2E1B" w:rsidRDefault="005F7353" w:rsidP="000D30F4">
            <w:pPr>
              <w:rPr>
                <w:bCs/>
                <w:sz w:val="20"/>
                <w:szCs w:val="20"/>
              </w:rPr>
            </w:pPr>
            <w:r>
              <w:rPr>
                <w:bCs/>
                <w:sz w:val="20"/>
                <w:szCs w:val="20"/>
              </w:rPr>
              <w:t>1b)</w:t>
            </w:r>
            <w:r w:rsidRPr="007E2E1B">
              <w:rPr>
                <w:bCs/>
                <w:sz w:val="20"/>
                <w:szCs w:val="20"/>
              </w:rPr>
              <w:t xml:space="preserve">De rol van </w:t>
            </w:r>
            <w:r w:rsidRPr="006D584C">
              <w:rPr>
                <w:bCs/>
                <w:sz w:val="20"/>
                <w:szCs w:val="20"/>
              </w:rPr>
              <w:t>het beroepsprofiel/kwalificatieprofiel bij beoordelen</w:t>
            </w:r>
          </w:p>
          <w:p w14:paraId="35243BC9" w14:textId="77777777" w:rsidR="005F7353" w:rsidRPr="007E2E1B" w:rsidRDefault="005F7353" w:rsidP="000D30F4">
            <w:pPr>
              <w:rPr>
                <w:bCs/>
                <w:sz w:val="20"/>
                <w:szCs w:val="20"/>
              </w:rPr>
            </w:pPr>
            <w:r>
              <w:rPr>
                <w:bCs/>
                <w:sz w:val="20"/>
                <w:szCs w:val="20"/>
              </w:rPr>
              <w:t>2)</w:t>
            </w:r>
            <w:r w:rsidRPr="007E2E1B">
              <w:rPr>
                <w:bCs/>
                <w:sz w:val="20"/>
                <w:szCs w:val="20"/>
              </w:rPr>
              <w:t>Uitwisseling van beelden</w:t>
            </w:r>
          </w:p>
        </w:tc>
      </w:tr>
      <w:tr w:rsidR="005F7353" w:rsidRPr="00D37B61" w14:paraId="7E03891D" w14:textId="77777777" w:rsidTr="000D30F4">
        <w:tc>
          <w:tcPr>
            <w:tcW w:w="988" w:type="dxa"/>
          </w:tcPr>
          <w:p w14:paraId="58F73074" w14:textId="77777777" w:rsidR="005F7353" w:rsidRPr="00D37B61" w:rsidRDefault="005F7353" w:rsidP="000D30F4">
            <w:pPr>
              <w:rPr>
                <w:bCs/>
                <w:sz w:val="20"/>
                <w:szCs w:val="20"/>
              </w:rPr>
            </w:pPr>
            <w:r w:rsidRPr="00D37B61">
              <w:rPr>
                <w:bCs/>
                <w:sz w:val="20"/>
                <w:szCs w:val="20"/>
              </w:rPr>
              <w:t>Vorm</w:t>
            </w:r>
          </w:p>
        </w:tc>
        <w:tc>
          <w:tcPr>
            <w:tcW w:w="8074" w:type="dxa"/>
          </w:tcPr>
          <w:p w14:paraId="1E0AC11D" w14:textId="77777777" w:rsidR="005F7353" w:rsidRDefault="005F7353" w:rsidP="000D30F4">
            <w:pPr>
              <w:rPr>
                <w:sz w:val="20"/>
                <w:szCs w:val="20"/>
              </w:rPr>
            </w:pPr>
            <w:r>
              <w:rPr>
                <w:sz w:val="20"/>
                <w:szCs w:val="20"/>
              </w:rPr>
              <w:t>1)</w:t>
            </w:r>
            <w:r w:rsidRPr="00A36E89">
              <w:rPr>
                <w:sz w:val="20"/>
                <w:szCs w:val="20"/>
              </w:rPr>
              <w:t>Huis tekenen: alle deelnemers krijgen de opdracht een huis te tekenen. Elk huis zal verschillend zijn. Parallel naar de game</w:t>
            </w:r>
            <w:r>
              <w:rPr>
                <w:sz w:val="20"/>
                <w:szCs w:val="20"/>
              </w:rPr>
              <w:t xml:space="preserve"> (en dus ook naar beoordelingsformulieren)</w:t>
            </w:r>
            <w:r w:rsidRPr="00A36E89">
              <w:rPr>
                <w:sz w:val="20"/>
                <w:szCs w:val="20"/>
              </w:rPr>
              <w:t>: allemaal een instructie maar hoe interpreteer je die</w:t>
            </w:r>
            <w:r>
              <w:rPr>
                <w:sz w:val="20"/>
                <w:szCs w:val="20"/>
              </w:rPr>
              <w:t xml:space="preserve"> (1 formulier, 4 normeringen)</w:t>
            </w:r>
            <w:r w:rsidRPr="00A36E89">
              <w:rPr>
                <w:sz w:val="20"/>
                <w:szCs w:val="20"/>
              </w:rPr>
              <w:t xml:space="preserve">? </w:t>
            </w:r>
            <w:r>
              <w:rPr>
                <w:sz w:val="20"/>
                <w:szCs w:val="20"/>
              </w:rPr>
              <w:t xml:space="preserve">Kracht van goede teams zit hem in het uitwisselen van beelden zodat ze zoveel mogelijk overeen komen. </w:t>
            </w:r>
          </w:p>
          <w:p w14:paraId="1D9F2963" w14:textId="77777777" w:rsidR="005F7353" w:rsidRPr="005400FF" w:rsidRDefault="005F7353" w:rsidP="000D30F4">
            <w:pPr>
              <w:rPr>
                <w:sz w:val="20"/>
                <w:szCs w:val="20"/>
              </w:rPr>
            </w:pPr>
            <w:r>
              <w:rPr>
                <w:sz w:val="20"/>
                <w:szCs w:val="20"/>
              </w:rPr>
              <w:t>2)Open gesprek: hoe is het kwalificatie-/beroepsprofiel voor jou? Hoe gebruik je dat bij beoordelen? Hoe zet je het b</w:t>
            </w:r>
            <w:r w:rsidRPr="007E2E1B">
              <w:rPr>
                <w:sz w:val="20"/>
                <w:szCs w:val="20"/>
              </w:rPr>
              <w:t>eroepsprofiel centraler</w:t>
            </w:r>
            <w:r>
              <w:rPr>
                <w:sz w:val="20"/>
                <w:szCs w:val="20"/>
              </w:rPr>
              <w:t xml:space="preserve"> en borg je </w:t>
            </w:r>
            <w:r w:rsidRPr="007E2E1B">
              <w:rPr>
                <w:sz w:val="20"/>
                <w:szCs w:val="20"/>
              </w:rPr>
              <w:t>kwaliteit</w:t>
            </w:r>
            <w:r>
              <w:rPr>
                <w:sz w:val="20"/>
                <w:szCs w:val="20"/>
              </w:rPr>
              <w:t>? Hoe zorg je voor een gelijke n</w:t>
            </w:r>
            <w:r w:rsidRPr="007E2E1B">
              <w:rPr>
                <w:sz w:val="20"/>
                <w:szCs w:val="20"/>
              </w:rPr>
              <w:t>ormering met elkaar</w:t>
            </w:r>
            <w:r>
              <w:rPr>
                <w:sz w:val="20"/>
                <w:szCs w:val="20"/>
              </w:rPr>
              <w:t xml:space="preserve">? </w:t>
            </w:r>
          </w:p>
        </w:tc>
      </w:tr>
    </w:tbl>
    <w:p w14:paraId="68B008AE" w14:textId="77777777" w:rsidR="005F7353" w:rsidRDefault="005F7353" w:rsidP="005F7353">
      <w:pPr>
        <w:spacing w:after="0" w:line="240" w:lineRule="auto"/>
        <w:rPr>
          <w:bCs/>
          <w:i/>
          <w:iCs/>
          <w:sz w:val="20"/>
          <w:szCs w:val="20"/>
        </w:rPr>
      </w:pPr>
      <w:r w:rsidRPr="003E043B">
        <w:rPr>
          <w:bCs/>
          <w:i/>
          <w:iCs/>
          <w:sz w:val="20"/>
          <w:szCs w:val="20"/>
        </w:rPr>
        <w:t xml:space="preserve">Behaalde leerdoelen: </w:t>
      </w:r>
    </w:p>
    <w:p w14:paraId="4449F1D3" w14:textId="77777777" w:rsidR="005F7353" w:rsidRPr="007E1A71" w:rsidRDefault="005F7353" w:rsidP="005F7353">
      <w:pPr>
        <w:rPr>
          <w:bCs/>
          <w:i/>
          <w:iCs/>
          <w:sz w:val="20"/>
          <w:szCs w:val="20"/>
        </w:rPr>
      </w:pPr>
      <w:r>
        <w:rPr>
          <w:bCs/>
          <w:i/>
          <w:iCs/>
          <w:sz w:val="20"/>
          <w:szCs w:val="20"/>
        </w:rPr>
        <w:t xml:space="preserve">- </w:t>
      </w:r>
      <w:r w:rsidRPr="007E1A71">
        <w:rPr>
          <w:bCs/>
          <w:i/>
          <w:iCs/>
          <w:sz w:val="20"/>
          <w:szCs w:val="20"/>
        </w:rPr>
        <w:t xml:space="preserve">Is op de hoogte van het actuele onderwijsprogramma en regelgeving rondom de opleiding, de eindtermen, toetsinstrumenten  </w:t>
      </w:r>
      <w:r>
        <w:rPr>
          <w:bCs/>
          <w:i/>
          <w:iCs/>
          <w:sz w:val="20"/>
          <w:szCs w:val="20"/>
        </w:rPr>
        <w:br/>
        <w:t xml:space="preserve">- </w:t>
      </w:r>
      <w:r w:rsidRPr="007E1A71">
        <w:rPr>
          <w:bCs/>
          <w:i/>
          <w:iCs/>
          <w:sz w:val="20"/>
          <w:szCs w:val="20"/>
        </w:rPr>
        <w:t xml:space="preserve">Is in staat om gericht en bewust te kijken naar het handelen van een lerende in een bepaalde situatie </w:t>
      </w:r>
      <w:r>
        <w:rPr>
          <w:bCs/>
          <w:i/>
          <w:iCs/>
          <w:sz w:val="20"/>
          <w:szCs w:val="20"/>
        </w:rPr>
        <w:br/>
        <w:t xml:space="preserve">- </w:t>
      </w:r>
      <w:r w:rsidRPr="007E1A71">
        <w:rPr>
          <w:bCs/>
          <w:i/>
          <w:iCs/>
          <w:sz w:val="20"/>
          <w:szCs w:val="20"/>
        </w:rPr>
        <w:t xml:space="preserve">Is in staat om op basis van eigen observaties en die van derden een betrouwbaar en consequent oordeel te vormen over de werkwijze en resultaten </w:t>
      </w:r>
      <w:r>
        <w:rPr>
          <w:bCs/>
          <w:i/>
          <w:iCs/>
          <w:sz w:val="20"/>
          <w:szCs w:val="20"/>
        </w:rPr>
        <w:br/>
        <w:t>- Werkt constructief samen met de andere betrokkenen bij de opleiding</w:t>
      </w:r>
      <w:r>
        <w:rPr>
          <w:bCs/>
          <w:i/>
          <w:iCs/>
          <w:sz w:val="20"/>
          <w:szCs w:val="20"/>
        </w:rPr>
        <w:br/>
        <w:t xml:space="preserve">- Geeft feedback aan en staat open voor feedback van andere </w:t>
      </w:r>
      <w:proofErr w:type="spellStart"/>
      <w:r>
        <w:rPr>
          <w:bCs/>
          <w:i/>
          <w:iCs/>
          <w:sz w:val="20"/>
          <w:szCs w:val="20"/>
        </w:rPr>
        <w:t>supervisoren</w:t>
      </w:r>
      <w:proofErr w:type="spellEnd"/>
      <w:r>
        <w:rPr>
          <w:bCs/>
          <w:i/>
          <w:iCs/>
          <w:sz w:val="20"/>
          <w:szCs w:val="20"/>
        </w:rPr>
        <w:br/>
        <w:t>- Signaleert mogelijke verbeterpunten in de opleiding</w:t>
      </w:r>
    </w:p>
    <w:p w14:paraId="63CEF3BB" w14:textId="77777777" w:rsidR="005F7353" w:rsidRDefault="005F7353" w:rsidP="005F7353">
      <w:pPr>
        <w:rPr>
          <w:b/>
          <w:sz w:val="20"/>
          <w:szCs w:val="20"/>
        </w:rPr>
      </w:pPr>
      <w:r w:rsidRPr="00D37B61">
        <w:rPr>
          <w:b/>
          <w:sz w:val="20"/>
          <w:szCs w:val="20"/>
        </w:rPr>
        <w:t>10.</w:t>
      </w:r>
      <w:r>
        <w:rPr>
          <w:b/>
          <w:sz w:val="20"/>
          <w:szCs w:val="20"/>
        </w:rPr>
        <w:t>30 Pauze</w:t>
      </w:r>
    </w:p>
    <w:p w14:paraId="15694319" w14:textId="77777777" w:rsidR="005F7353" w:rsidRPr="00D37B61" w:rsidRDefault="005F7353" w:rsidP="005F7353">
      <w:pPr>
        <w:rPr>
          <w:b/>
          <w:sz w:val="20"/>
          <w:szCs w:val="20"/>
        </w:rPr>
      </w:pPr>
      <w:r>
        <w:rPr>
          <w:b/>
          <w:sz w:val="20"/>
          <w:szCs w:val="20"/>
        </w:rPr>
        <w:t xml:space="preserve">10.45 </w:t>
      </w:r>
      <w:r w:rsidRPr="00D37B61">
        <w:rPr>
          <w:b/>
          <w:sz w:val="20"/>
          <w:szCs w:val="20"/>
        </w:rPr>
        <w:t xml:space="preserve">uur Onderdeel </w:t>
      </w:r>
      <w:r>
        <w:rPr>
          <w:b/>
          <w:sz w:val="20"/>
          <w:szCs w:val="20"/>
        </w:rPr>
        <w:t>3</w:t>
      </w:r>
      <w:r w:rsidRPr="00D37B61">
        <w:rPr>
          <w:b/>
          <w:sz w:val="20"/>
          <w:szCs w:val="20"/>
        </w:rPr>
        <w:t xml:space="preserve">: </w:t>
      </w:r>
      <w:r>
        <w:rPr>
          <w:b/>
          <w:sz w:val="20"/>
          <w:szCs w:val="20"/>
        </w:rPr>
        <w:t>Tijdens de beoordeling - Hoe beoordeel je en reduceer je intersubjectiviteit?</w:t>
      </w:r>
    </w:p>
    <w:tbl>
      <w:tblPr>
        <w:tblStyle w:val="Tabelraster"/>
        <w:tblW w:w="0" w:type="auto"/>
        <w:tblLook w:val="04A0" w:firstRow="1" w:lastRow="0" w:firstColumn="1" w:lastColumn="0" w:noHBand="0" w:noVBand="1"/>
      </w:tblPr>
      <w:tblGrid>
        <w:gridCol w:w="988"/>
        <w:gridCol w:w="8074"/>
      </w:tblGrid>
      <w:tr w:rsidR="005F7353" w:rsidRPr="00D37B61" w14:paraId="03661A1F" w14:textId="77777777" w:rsidTr="000D30F4">
        <w:tc>
          <w:tcPr>
            <w:tcW w:w="988" w:type="dxa"/>
          </w:tcPr>
          <w:p w14:paraId="023FDAB8" w14:textId="77777777" w:rsidR="005F7353" w:rsidRPr="00D37B61" w:rsidRDefault="005F7353" w:rsidP="000D30F4">
            <w:pPr>
              <w:rPr>
                <w:bCs/>
                <w:sz w:val="20"/>
                <w:szCs w:val="20"/>
              </w:rPr>
            </w:pPr>
            <w:r w:rsidRPr="00D37B61">
              <w:rPr>
                <w:bCs/>
                <w:sz w:val="20"/>
                <w:szCs w:val="20"/>
              </w:rPr>
              <w:lastRenderedPageBreak/>
              <w:t>Doel</w:t>
            </w:r>
          </w:p>
        </w:tc>
        <w:tc>
          <w:tcPr>
            <w:tcW w:w="8074" w:type="dxa"/>
          </w:tcPr>
          <w:p w14:paraId="66B68701" w14:textId="77777777" w:rsidR="005F7353" w:rsidRPr="00D37B61" w:rsidRDefault="005F7353" w:rsidP="000D30F4">
            <w:pPr>
              <w:rPr>
                <w:sz w:val="20"/>
                <w:szCs w:val="20"/>
              </w:rPr>
            </w:pPr>
            <w:r w:rsidRPr="00D37B61">
              <w:rPr>
                <w:bCs/>
                <w:sz w:val="20"/>
                <w:szCs w:val="20"/>
              </w:rPr>
              <w:t xml:space="preserve">Deelnemers oefenen met </w:t>
            </w:r>
            <w:r>
              <w:rPr>
                <w:bCs/>
                <w:sz w:val="20"/>
                <w:szCs w:val="20"/>
              </w:rPr>
              <w:t>het toepassen van bestaande beoordelingsinstrumenten</w:t>
            </w:r>
          </w:p>
        </w:tc>
      </w:tr>
      <w:tr w:rsidR="005F7353" w:rsidRPr="00D37B61" w14:paraId="6D101691" w14:textId="77777777" w:rsidTr="000D30F4">
        <w:tc>
          <w:tcPr>
            <w:tcW w:w="988" w:type="dxa"/>
          </w:tcPr>
          <w:p w14:paraId="7F04B8D3" w14:textId="77777777" w:rsidR="005F7353" w:rsidRPr="00D37B61" w:rsidRDefault="005F7353" w:rsidP="000D30F4">
            <w:pPr>
              <w:rPr>
                <w:bCs/>
                <w:sz w:val="20"/>
                <w:szCs w:val="20"/>
              </w:rPr>
            </w:pPr>
            <w:r w:rsidRPr="00D37B61">
              <w:rPr>
                <w:bCs/>
                <w:sz w:val="20"/>
                <w:szCs w:val="20"/>
              </w:rPr>
              <w:t>Inhoud</w:t>
            </w:r>
          </w:p>
        </w:tc>
        <w:tc>
          <w:tcPr>
            <w:tcW w:w="8074" w:type="dxa"/>
          </w:tcPr>
          <w:p w14:paraId="7333853D" w14:textId="77777777" w:rsidR="005F7353" w:rsidRDefault="005F7353" w:rsidP="005F7353">
            <w:pPr>
              <w:pStyle w:val="Lijstalinea"/>
              <w:numPr>
                <w:ilvl w:val="0"/>
                <w:numId w:val="7"/>
              </w:numPr>
              <w:spacing w:after="0" w:line="240" w:lineRule="auto"/>
              <w:ind w:left="318" w:hanging="318"/>
              <w:rPr>
                <w:bCs/>
                <w:sz w:val="20"/>
                <w:szCs w:val="20"/>
              </w:rPr>
            </w:pPr>
            <w:r>
              <w:rPr>
                <w:bCs/>
                <w:sz w:val="20"/>
                <w:szCs w:val="20"/>
              </w:rPr>
              <w:t xml:space="preserve">Hoe beoordeel je en haal je intersubjectiviteit eruit? </w:t>
            </w:r>
          </w:p>
          <w:p w14:paraId="1A8B687A" w14:textId="77777777" w:rsidR="005F7353" w:rsidRDefault="005F7353" w:rsidP="005F7353">
            <w:pPr>
              <w:pStyle w:val="Lijstalinea"/>
              <w:numPr>
                <w:ilvl w:val="0"/>
                <w:numId w:val="7"/>
              </w:numPr>
              <w:spacing w:after="0" w:line="240" w:lineRule="auto"/>
              <w:ind w:left="318" w:hanging="318"/>
              <w:rPr>
                <w:bCs/>
                <w:sz w:val="20"/>
                <w:szCs w:val="20"/>
              </w:rPr>
            </w:pPr>
            <w:r>
              <w:rPr>
                <w:bCs/>
                <w:sz w:val="20"/>
                <w:szCs w:val="20"/>
              </w:rPr>
              <w:t xml:space="preserve">Welke instrumenten zijn er? </w:t>
            </w:r>
          </w:p>
          <w:p w14:paraId="7133D8C6" w14:textId="77777777" w:rsidR="005F7353" w:rsidRPr="00493AF4" w:rsidRDefault="005F7353" w:rsidP="005F7353">
            <w:pPr>
              <w:pStyle w:val="Lijstalinea"/>
              <w:numPr>
                <w:ilvl w:val="0"/>
                <w:numId w:val="7"/>
              </w:numPr>
              <w:spacing w:after="0" w:line="240" w:lineRule="auto"/>
              <w:ind w:left="318" w:hanging="318"/>
              <w:rPr>
                <w:bCs/>
                <w:sz w:val="20"/>
                <w:szCs w:val="20"/>
              </w:rPr>
            </w:pPr>
            <w:r>
              <w:rPr>
                <w:bCs/>
                <w:sz w:val="20"/>
                <w:szCs w:val="20"/>
              </w:rPr>
              <w:t xml:space="preserve">Hoe stem je de instrumenten af op de leervoorkeur van je lerende? </w:t>
            </w:r>
          </w:p>
        </w:tc>
      </w:tr>
      <w:tr w:rsidR="005F7353" w:rsidRPr="00D37B61" w14:paraId="7B597F36" w14:textId="77777777" w:rsidTr="000D30F4">
        <w:tc>
          <w:tcPr>
            <w:tcW w:w="988" w:type="dxa"/>
          </w:tcPr>
          <w:p w14:paraId="1D3EB595" w14:textId="77777777" w:rsidR="005F7353" w:rsidRPr="00D37B61" w:rsidRDefault="005F7353" w:rsidP="000D30F4">
            <w:pPr>
              <w:rPr>
                <w:bCs/>
                <w:sz w:val="20"/>
                <w:szCs w:val="20"/>
              </w:rPr>
            </w:pPr>
            <w:r w:rsidRPr="00D37B61">
              <w:rPr>
                <w:bCs/>
                <w:sz w:val="20"/>
                <w:szCs w:val="20"/>
              </w:rPr>
              <w:t>Vorm</w:t>
            </w:r>
          </w:p>
        </w:tc>
        <w:tc>
          <w:tcPr>
            <w:tcW w:w="8074" w:type="dxa"/>
          </w:tcPr>
          <w:p w14:paraId="09C8E72E" w14:textId="77777777" w:rsidR="005F7353" w:rsidRPr="00F74370" w:rsidRDefault="005F7353" w:rsidP="000D30F4">
            <w:pPr>
              <w:rPr>
                <w:color w:val="FF0000"/>
                <w:sz w:val="20"/>
                <w:szCs w:val="20"/>
              </w:rPr>
            </w:pPr>
            <w:r>
              <w:rPr>
                <w:sz w:val="20"/>
                <w:szCs w:val="20"/>
              </w:rPr>
              <w:t xml:space="preserve">Oefenen met </w:t>
            </w:r>
            <w:r w:rsidRPr="00F74370">
              <w:rPr>
                <w:sz w:val="20"/>
                <w:szCs w:val="20"/>
              </w:rPr>
              <w:t>technieken om intersubjectiviteit er bij je eigen beoordelingen uit te halen, zoals een checklist met drie goede vragen voor jezelf</w:t>
            </w:r>
            <w:r>
              <w:rPr>
                <w:sz w:val="20"/>
                <w:szCs w:val="20"/>
              </w:rPr>
              <w:t xml:space="preserve"> of aan collega beoordelaars</w:t>
            </w:r>
            <w:r w:rsidRPr="00F74370">
              <w:rPr>
                <w:sz w:val="20"/>
                <w:szCs w:val="20"/>
              </w:rPr>
              <w:t xml:space="preserve"> (oefeningen zijn gebundeld in een boekje met werkvormen voor beoordelen, speciaal voor deze module).</w:t>
            </w:r>
          </w:p>
        </w:tc>
      </w:tr>
    </w:tbl>
    <w:p w14:paraId="337240F7" w14:textId="77777777" w:rsidR="005F7353" w:rsidRDefault="005F7353" w:rsidP="005F7353">
      <w:pPr>
        <w:spacing w:after="0" w:line="240" w:lineRule="auto"/>
        <w:rPr>
          <w:bCs/>
          <w:i/>
          <w:iCs/>
          <w:sz w:val="20"/>
          <w:szCs w:val="20"/>
        </w:rPr>
      </w:pPr>
    </w:p>
    <w:p w14:paraId="4133116E" w14:textId="77777777" w:rsidR="005F7353" w:rsidRDefault="005F7353" w:rsidP="005F7353">
      <w:pPr>
        <w:spacing w:after="0" w:line="240" w:lineRule="auto"/>
        <w:rPr>
          <w:bCs/>
          <w:i/>
          <w:iCs/>
          <w:sz w:val="20"/>
          <w:szCs w:val="20"/>
        </w:rPr>
      </w:pPr>
      <w:r w:rsidRPr="003E043B">
        <w:rPr>
          <w:bCs/>
          <w:i/>
          <w:iCs/>
          <w:sz w:val="20"/>
          <w:szCs w:val="20"/>
        </w:rPr>
        <w:t xml:space="preserve">Behaalde leerdoelen: </w:t>
      </w:r>
    </w:p>
    <w:p w14:paraId="5F3090A9" w14:textId="77777777" w:rsidR="005F7353" w:rsidRDefault="005F7353" w:rsidP="005F7353">
      <w:pPr>
        <w:spacing w:after="0" w:line="240" w:lineRule="auto"/>
        <w:rPr>
          <w:bCs/>
          <w:i/>
          <w:iCs/>
          <w:sz w:val="20"/>
          <w:szCs w:val="20"/>
        </w:rPr>
      </w:pPr>
      <w:r>
        <w:rPr>
          <w:bCs/>
          <w:i/>
          <w:iCs/>
          <w:sz w:val="20"/>
          <w:szCs w:val="20"/>
        </w:rPr>
        <w:t xml:space="preserve">- </w:t>
      </w:r>
      <w:r w:rsidRPr="007E1A71">
        <w:rPr>
          <w:bCs/>
          <w:i/>
          <w:iCs/>
          <w:sz w:val="20"/>
          <w:szCs w:val="20"/>
        </w:rPr>
        <w:t xml:space="preserve">Is op de hoogte van het actuele onderwijsprogramma en regelgeving rondom de opleiding, de eindtermen, toetsinstrumenten  </w:t>
      </w:r>
      <w:r>
        <w:rPr>
          <w:bCs/>
          <w:i/>
          <w:iCs/>
          <w:sz w:val="20"/>
          <w:szCs w:val="20"/>
        </w:rPr>
        <w:br/>
        <w:t xml:space="preserve">- </w:t>
      </w:r>
      <w:r w:rsidRPr="007E1A71">
        <w:rPr>
          <w:bCs/>
          <w:i/>
          <w:iCs/>
          <w:sz w:val="20"/>
          <w:szCs w:val="20"/>
        </w:rPr>
        <w:t xml:space="preserve">Is in staat om gericht en bewust te kijken naar het handelen van een lerende in een bepaalde situatie </w:t>
      </w:r>
      <w:r>
        <w:rPr>
          <w:bCs/>
          <w:i/>
          <w:iCs/>
          <w:sz w:val="20"/>
          <w:szCs w:val="20"/>
        </w:rPr>
        <w:br/>
        <w:t>- Werkt constructief samen met de andere betrokkenen bij de opleiding</w:t>
      </w:r>
      <w:r>
        <w:rPr>
          <w:bCs/>
          <w:i/>
          <w:iCs/>
          <w:sz w:val="20"/>
          <w:szCs w:val="20"/>
        </w:rPr>
        <w:br/>
        <w:t xml:space="preserve">- Geeft feedback aan en staat open voor feedback van andere </w:t>
      </w:r>
      <w:proofErr w:type="spellStart"/>
      <w:r>
        <w:rPr>
          <w:bCs/>
          <w:i/>
          <w:iCs/>
          <w:sz w:val="20"/>
          <w:szCs w:val="20"/>
        </w:rPr>
        <w:t>supervisoren</w:t>
      </w:r>
      <w:proofErr w:type="spellEnd"/>
    </w:p>
    <w:p w14:paraId="652A8C38" w14:textId="77777777" w:rsidR="005F7353" w:rsidRPr="001A03F5" w:rsidRDefault="005F7353" w:rsidP="005F7353">
      <w:pPr>
        <w:rPr>
          <w:bCs/>
          <w:i/>
          <w:iCs/>
          <w:sz w:val="20"/>
          <w:szCs w:val="20"/>
        </w:rPr>
      </w:pPr>
      <w:r>
        <w:rPr>
          <w:bCs/>
          <w:i/>
          <w:iCs/>
          <w:sz w:val="20"/>
          <w:szCs w:val="20"/>
        </w:rPr>
        <w:t>- Signaleert mogelijke verbeterpunten in de opleiding</w:t>
      </w:r>
    </w:p>
    <w:p w14:paraId="2C521E9B" w14:textId="77777777" w:rsidR="005F7353" w:rsidRDefault="005F7353" w:rsidP="005F7353">
      <w:pPr>
        <w:rPr>
          <w:b/>
          <w:sz w:val="20"/>
          <w:szCs w:val="20"/>
        </w:rPr>
      </w:pPr>
      <w:r w:rsidRPr="00D37B61">
        <w:rPr>
          <w:b/>
          <w:sz w:val="20"/>
          <w:szCs w:val="20"/>
        </w:rPr>
        <w:t>11.</w:t>
      </w:r>
      <w:r>
        <w:rPr>
          <w:b/>
          <w:sz w:val="20"/>
          <w:szCs w:val="20"/>
        </w:rPr>
        <w:t xml:space="preserve">30 </w:t>
      </w:r>
      <w:r w:rsidRPr="00D37B61">
        <w:rPr>
          <w:b/>
          <w:sz w:val="20"/>
          <w:szCs w:val="20"/>
        </w:rPr>
        <w:t xml:space="preserve">uur Onderdeel </w:t>
      </w:r>
      <w:r>
        <w:rPr>
          <w:b/>
          <w:sz w:val="20"/>
          <w:szCs w:val="20"/>
        </w:rPr>
        <w:t>4</w:t>
      </w:r>
      <w:r w:rsidRPr="00D37B61">
        <w:rPr>
          <w:b/>
          <w:sz w:val="20"/>
          <w:szCs w:val="20"/>
        </w:rPr>
        <w:t xml:space="preserve">: </w:t>
      </w:r>
      <w:r>
        <w:rPr>
          <w:b/>
          <w:sz w:val="20"/>
          <w:szCs w:val="20"/>
        </w:rPr>
        <w:t>Na de beoordeling – Hoe voer je een goed en motiverend beoordelingsgesprek?</w:t>
      </w:r>
    </w:p>
    <w:tbl>
      <w:tblPr>
        <w:tblStyle w:val="Tabelraster"/>
        <w:tblW w:w="0" w:type="auto"/>
        <w:tblLook w:val="04A0" w:firstRow="1" w:lastRow="0" w:firstColumn="1" w:lastColumn="0" w:noHBand="0" w:noVBand="1"/>
      </w:tblPr>
      <w:tblGrid>
        <w:gridCol w:w="988"/>
        <w:gridCol w:w="8074"/>
      </w:tblGrid>
      <w:tr w:rsidR="005F7353" w:rsidRPr="00D37B61" w14:paraId="638FF27B" w14:textId="77777777" w:rsidTr="000D30F4">
        <w:tc>
          <w:tcPr>
            <w:tcW w:w="988" w:type="dxa"/>
          </w:tcPr>
          <w:p w14:paraId="656CE71D" w14:textId="77777777" w:rsidR="005F7353" w:rsidRPr="00D37B61" w:rsidRDefault="005F7353" w:rsidP="000D30F4">
            <w:pPr>
              <w:rPr>
                <w:bCs/>
                <w:sz w:val="20"/>
                <w:szCs w:val="20"/>
              </w:rPr>
            </w:pPr>
            <w:r w:rsidRPr="00D37B61">
              <w:rPr>
                <w:bCs/>
                <w:sz w:val="20"/>
                <w:szCs w:val="20"/>
              </w:rPr>
              <w:t>Doel</w:t>
            </w:r>
          </w:p>
        </w:tc>
        <w:tc>
          <w:tcPr>
            <w:tcW w:w="8074" w:type="dxa"/>
          </w:tcPr>
          <w:p w14:paraId="1DEB3654" w14:textId="77777777" w:rsidR="005F7353" w:rsidRPr="00D37B61" w:rsidRDefault="005F7353" w:rsidP="000D30F4">
            <w:pPr>
              <w:rPr>
                <w:sz w:val="20"/>
                <w:szCs w:val="20"/>
              </w:rPr>
            </w:pPr>
            <w:r>
              <w:rPr>
                <w:sz w:val="20"/>
                <w:szCs w:val="20"/>
              </w:rPr>
              <w:t>Deelnemers hebben handvatten om een goed beoordelingsgesprek te voeren (met duidelijkheid én motivatie voor de lerende om weer een volgende stap te maken)</w:t>
            </w:r>
          </w:p>
        </w:tc>
      </w:tr>
      <w:tr w:rsidR="005F7353" w:rsidRPr="00D37B61" w14:paraId="3DDDAEBA" w14:textId="77777777" w:rsidTr="000D30F4">
        <w:tc>
          <w:tcPr>
            <w:tcW w:w="988" w:type="dxa"/>
          </w:tcPr>
          <w:p w14:paraId="24563AD7" w14:textId="77777777" w:rsidR="005F7353" w:rsidRPr="00D37B61" w:rsidRDefault="005F7353" w:rsidP="000D30F4">
            <w:pPr>
              <w:rPr>
                <w:bCs/>
                <w:sz w:val="20"/>
                <w:szCs w:val="20"/>
              </w:rPr>
            </w:pPr>
            <w:r w:rsidRPr="00D37B61">
              <w:rPr>
                <w:bCs/>
                <w:sz w:val="20"/>
                <w:szCs w:val="20"/>
              </w:rPr>
              <w:t>Inhoud</w:t>
            </w:r>
          </w:p>
        </w:tc>
        <w:tc>
          <w:tcPr>
            <w:tcW w:w="8074" w:type="dxa"/>
          </w:tcPr>
          <w:p w14:paraId="1B1C2200" w14:textId="77777777" w:rsidR="005F7353" w:rsidRDefault="005F7353" w:rsidP="005F7353">
            <w:pPr>
              <w:pStyle w:val="Lijstalinea"/>
              <w:numPr>
                <w:ilvl w:val="0"/>
                <w:numId w:val="11"/>
              </w:numPr>
              <w:spacing w:after="0" w:line="240" w:lineRule="auto"/>
              <w:ind w:left="176" w:hanging="176"/>
              <w:rPr>
                <w:bCs/>
                <w:sz w:val="20"/>
                <w:szCs w:val="20"/>
              </w:rPr>
            </w:pPr>
            <w:r>
              <w:rPr>
                <w:bCs/>
                <w:sz w:val="20"/>
                <w:szCs w:val="20"/>
              </w:rPr>
              <w:t xml:space="preserve">Hoe bouw je een beoordelingsgesprek op? </w:t>
            </w:r>
          </w:p>
          <w:p w14:paraId="21510FF3" w14:textId="77777777" w:rsidR="005F7353" w:rsidRPr="00FD342F" w:rsidRDefault="005F7353" w:rsidP="005F7353">
            <w:pPr>
              <w:pStyle w:val="Lijstalinea"/>
              <w:numPr>
                <w:ilvl w:val="0"/>
                <w:numId w:val="11"/>
              </w:numPr>
              <w:spacing w:after="0" w:line="240" w:lineRule="auto"/>
              <w:ind w:left="180" w:hanging="180"/>
              <w:rPr>
                <w:bCs/>
                <w:sz w:val="20"/>
                <w:szCs w:val="20"/>
              </w:rPr>
            </w:pPr>
            <w:r>
              <w:rPr>
                <w:bCs/>
                <w:sz w:val="20"/>
                <w:szCs w:val="20"/>
              </w:rPr>
              <w:t>Hoe geef ik duidelijkheid?</w:t>
            </w:r>
          </w:p>
        </w:tc>
      </w:tr>
      <w:tr w:rsidR="005F7353" w:rsidRPr="00D37B61" w14:paraId="336886BC" w14:textId="77777777" w:rsidTr="000D30F4">
        <w:tc>
          <w:tcPr>
            <w:tcW w:w="988" w:type="dxa"/>
          </w:tcPr>
          <w:p w14:paraId="7C84DA0D" w14:textId="77777777" w:rsidR="005F7353" w:rsidRPr="00D37B61" w:rsidRDefault="005F7353" w:rsidP="000D30F4">
            <w:pPr>
              <w:rPr>
                <w:bCs/>
                <w:sz w:val="20"/>
                <w:szCs w:val="20"/>
              </w:rPr>
            </w:pPr>
            <w:r w:rsidRPr="00D37B61">
              <w:rPr>
                <w:bCs/>
                <w:sz w:val="20"/>
                <w:szCs w:val="20"/>
              </w:rPr>
              <w:t>Vorm</w:t>
            </w:r>
          </w:p>
        </w:tc>
        <w:tc>
          <w:tcPr>
            <w:tcW w:w="8074" w:type="dxa"/>
          </w:tcPr>
          <w:p w14:paraId="0FAE25AD" w14:textId="77777777" w:rsidR="005F7353" w:rsidRDefault="005F7353" w:rsidP="000D30F4">
            <w:pPr>
              <w:rPr>
                <w:bCs/>
                <w:sz w:val="20"/>
                <w:szCs w:val="20"/>
              </w:rPr>
            </w:pPr>
            <w:r>
              <w:rPr>
                <w:bCs/>
                <w:sz w:val="20"/>
                <w:szCs w:val="20"/>
              </w:rPr>
              <w:t xml:space="preserve">1)Puzzel met de fases van een beoordelingsgesprek </w:t>
            </w:r>
          </w:p>
          <w:p w14:paraId="26E8288E" w14:textId="77777777" w:rsidR="005F7353" w:rsidRPr="00FD342F" w:rsidRDefault="005F7353" w:rsidP="000D30F4">
            <w:pPr>
              <w:rPr>
                <w:color w:val="FF0000"/>
                <w:sz w:val="20"/>
                <w:szCs w:val="20"/>
              </w:rPr>
            </w:pPr>
            <w:r>
              <w:rPr>
                <w:bCs/>
                <w:sz w:val="20"/>
                <w:szCs w:val="20"/>
              </w:rPr>
              <w:t xml:space="preserve">2) Rollenspel op rij: oefenen met verbale (gesprekstechnieken, vorm en toon) en non-verbale (opstelling/ruimte, houding, gezichtsuitdrukking) vaardigheden voor het voeren van een goed beoordelingsgesprek </w:t>
            </w:r>
            <w:proofErr w:type="spellStart"/>
            <w:r>
              <w:rPr>
                <w:bCs/>
                <w:sz w:val="20"/>
                <w:szCs w:val="20"/>
              </w:rPr>
              <w:t>adhv</w:t>
            </w:r>
            <w:proofErr w:type="spellEnd"/>
            <w:r>
              <w:rPr>
                <w:bCs/>
                <w:sz w:val="20"/>
                <w:szCs w:val="20"/>
              </w:rPr>
              <w:t xml:space="preserve"> eigen </w:t>
            </w:r>
            <w:proofErr w:type="spellStart"/>
            <w:r>
              <w:rPr>
                <w:bCs/>
                <w:sz w:val="20"/>
                <w:szCs w:val="20"/>
              </w:rPr>
              <w:t>casuistiek</w:t>
            </w:r>
            <w:proofErr w:type="spellEnd"/>
            <w:r>
              <w:rPr>
                <w:bCs/>
                <w:sz w:val="20"/>
                <w:szCs w:val="20"/>
              </w:rPr>
              <w:t xml:space="preserve">. </w:t>
            </w:r>
            <w:r w:rsidRPr="0080611D">
              <w:rPr>
                <w:bCs/>
                <w:sz w:val="20"/>
                <w:szCs w:val="20"/>
              </w:rPr>
              <w:t>Ook deze werkvormen zijn opgenomen in het boekje met werkvormen voor beoordelen.</w:t>
            </w:r>
            <w:r>
              <w:rPr>
                <w:bCs/>
                <w:sz w:val="20"/>
                <w:szCs w:val="20"/>
              </w:rPr>
              <w:t xml:space="preserve"> </w:t>
            </w:r>
          </w:p>
        </w:tc>
      </w:tr>
    </w:tbl>
    <w:p w14:paraId="4C05A826" w14:textId="77777777" w:rsidR="005F7353" w:rsidRDefault="005F7353" w:rsidP="005F7353">
      <w:pPr>
        <w:spacing w:after="0" w:line="240" w:lineRule="auto"/>
        <w:rPr>
          <w:bCs/>
          <w:i/>
          <w:iCs/>
          <w:sz w:val="20"/>
          <w:szCs w:val="20"/>
        </w:rPr>
      </w:pPr>
      <w:r w:rsidRPr="003E043B">
        <w:rPr>
          <w:bCs/>
          <w:i/>
          <w:iCs/>
          <w:sz w:val="20"/>
          <w:szCs w:val="20"/>
        </w:rPr>
        <w:t xml:space="preserve">Behaalde leerdoelen: </w:t>
      </w:r>
    </w:p>
    <w:p w14:paraId="10108915" w14:textId="77777777" w:rsidR="005F7353" w:rsidRDefault="005F7353" w:rsidP="005F7353">
      <w:pPr>
        <w:pStyle w:val="Lijstalinea"/>
        <w:numPr>
          <w:ilvl w:val="0"/>
          <w:numId w:val="1"/>
        </w:numPr>
        <w:ind w:left="284" w:hanging="284"/>
        <w:rPr>
          <w:bCs/>
          <w:i/>
          <w:iCs/>
          <w:sz w:val="20"/>
          <w:szCs w:val="20"/>
        </w:rPr>
      </w:pPr>
      <w:r w:rsidRPr="007E1A71">
        <w:rPr>
          <w:bCs/>
          <w:i/>
          <w:iCs/>
          <w:sz w:val="20"/>
          <w:szCs w:val="20"/>
        </w:rPr>
        <w:t xml:space="preserve">Levert mondeling en schriftelijk op zorgvuldige, heldere en eenvoudige wijze een relevante bijdrage aan de onderbouwing van de beoordeling </w:t>
      </w:r>
    </w:p>
    <w:p w14:paraId="6567A4D9" w14:textId="77777777" w:rsidR="005F7353" w:rsidRDefault="005F7353" w:rsidP="005F7353">
      <w:pPr>
        <w:pStyle w:val="Lijstalinea"/>
        <w:numPr>
          <w:ilvl w:val="0"/>
          <w:numId w:val="1"/>
        </w:numPr>
        <w:ind w:left="284" w:hanging="284"/>
        <w:rPr>
          <w:bCs/>
          <w:i/>
          <w:iCs/>
          <w:sz w:val="20"/>
          <w:szCs w:val="20"/>
        </w:rPr>
      </w:pPr>
      <w:r w:rsidRPr="007E1A71">
        <w:rPr>
          <w:bCs/>
          <w:i/>
          <w:iCs/>
          <w:sz w:val="20"/>
          <w:szCs w:val="20"/>
        </w:rPr>
        <w:t>Kijkt niet alleen naar wat er niet is, maar ook wat er wel is en geeft opbouwende feedbac</w:t>
      </w:r>
      <w:r>
        <w:rPr>
          <w:bCs/>
          <w:i/>
          <w:iCs/>
          <w:sz w:val="20"/>
          <w:szCs w:val="20"/>
        </w:rPr>
        <w:t>k</w:t>
      </w:r>
    </w:p>
    <w:p w14:paraId="542BF7D7" w14:textId="77777777" w:rsidR="005F7353" w:rsidRDefault="005F7353" w:rsidP="005F7353">
      <w:pPr>
        <w:pStyle w:val="Lijstalinea"/>
        <w:numPr>
          <w:ilvl w:val="0"/>
          <w:numId w:val="1"/>
        </w:numPr>
        <w:ind w:left="284" w:hanging="284"/>
        <w:rPr>
          <w:bCs/>
          <w:i/>
          <w:iCs/>
          <w:sz w:val="20"/>
          <w:szCs w:val="20"/>
        </w:rPr>
      </w:pPr>
      <w:r w:rsidRPr="007E1A71">
        <w:rPr>
          <w:bCs/>
          <w:i/>
          <w:iCs/>
          <w:sz w:val="20"/>
          <w:szCs w:val="20"/>
        </w:rPr>
        <w:t>Levert input over de voortgang van het gehele leerproces</w:t>
      </w:r>
    </w:p>
    <w:p w14:paraId="35CFD93C" w14:textId="77777777" w:rsidR="005F7353" w:rsidRDefault="005F7353" w:rsidP="005F7353">
      <w:pPr>
        <w:pStyle w:val="Lijstalinea"/>
        <w:numPr>
          <w:ilvl w:val="0"/>
          <w:numId w:val="1"/>
        </w:numPr>
        <w:ind w:left="284" w:hanging="284"/>
        <w:rPr>
          <w:bCs/>
          <w:i/>
          <w:iCs/>
          <w:sz w:val="20"/>
          <w:szCs w:val="20"/>
        </w:rPr>
      </w:pPr>
      <w:r w:rsidRPr="007E1A71">
        <w:rPr>
          <w:bCs/>
          <w:i/>
          <w:iCs/>
          <w:sz w:val="20"/>
          <w:szCs w:val="20"/>
        </w:rPr>
        <w:t xml:space="preserve">Zorgt voor adequate verslaglegging van het </w:t>
      </w:r>
      <w:proofErr w:type="spellStart"/>
      <w:r w:rsidRPr="007E1A71">
        <w:rPr>
          <w:bCs/>
          <w:i/>
          <w:iCs/>
          <w:sz w:val="20"/>
          <w:szCs w:val="20"/>
        </w:rPr>
        <w:t>toetsmoment</w:t>
      </w:r>
      <w:proofErr w:type="spellEnd"/>
    </w:p>
    <w:p w14:paraId="01CD9C61" w14:textId="77777777" w:rsidR="005F7353" w:rsidRPr="001A03F5" w:rsidRDefault="005F7353" w:rsidP="005F7353">
      <w:pPr>
        <w:pStyle w:val="Lijstalinea"/>
        <w:numPr>
          <w:ilvl w:val="0"/>
          <w:numId w:val="1"/>
        </w:numPr>
        <w:ind w:left="284" w:hanging="284"/>
        <w:rPr>
          <w:bCs/>
          <w:i/>
          <w:iCs/>
          <w:sz w:val="20"/>
          <w:szCs w:val="20"/>
        </w:rPr>
      </w:pPr>
      <w:r w:rsidRPr="001A03F5">
        <w:rPr>
          <w:bCs/>
          <w:i/>
          <w:iCs/>
          <w:sz w:val="20"/>
          <w:szCs w:val="20"/>
        </w:rPr>
        <w:t>Heeft geduld en toont empathie</w:t>
      </w:r>
    </w:p>
    <w:p w14:paraId="47F4F6F3" w14:textId="77777777" w:rsidR="005F7353" w:rsidRPr="00E73061" w:rsidRDefault="005F7353" w:rsidP="005F7353">
      <w:pPr>
        <w:pStyle w:val="Lijstalinea"/>
        <w:numPr>
          <w:ilvl w:val="0"/>
          <w:numId w:val="1"/>
        </w:numPr>
        <w:ind w:left="284" w:hanging="284"/>
        <w:rPr>
          <w:bCs/>
          <w:i/>
          <w:iCs/>
          <w:sz w:val="20"/>
          <w:szCs w:val="20"/>
        </w:rPr>
      </w:pPr>
      <w:r>
        <w:rPr>
          <w:bCs/>
          <w:i/>
          <w:iCs/>
          <w:sz w:val="20"/>
          <w:szCs w:val="20"/>
        </w:rPr>
        <w:t xml:space="preserve">Legt complexe zaken rustig en begrijpelijk uit </w:t>
      </w:r>
    </w:p>
    <w:p w14:paraId="1BB2AD96" w14:textId="77777777" w:rsidR="005F7353" w:rsidRDefault="005F7353" w:rsidP="005F7353">
      <w:pPr>
        <w:rPr>
          <w:b/>
          <w:sz w:val="20"/>
          <w:szCs w:val="20"/>
        </w:rPr>
      </w:pPr>
      <w:r>
        <w:rPr>
          <w:b/>
          <w:sz w:val="20"/>
          <w:szCs w:val="20"/>
        </w:rPr>
        <w:t>12.45 uur Afsluiting</w:t>
      </w:r>
    </w:p>
    <w:tbl>
      <w:tblPr>
        <w:tblStyle w:val="Tabelraster"/>
        <w:tblW w:w="0" w:type="auto"/>
        <w:tblLook w:val="04A0" w:firstRow="1" w:lastRow="0" w:firstColumn="1" w:lastColumn="0" w:noHBand="0" w:noVBand="1"/>
      </w:tblPr>
      <w:tblGrid>
        <w:gridCol w:w="988"/>
        <w:gridCol w:w="8074"/>
      </w:tblGrid>
      <w:tr w:rsidR="005F7353" w:rsidRPr="00D37B61" w14:paraId="2D18C1A5" w14:textId="77777777" w:rsidTr="000D30F4">
        <w:tc>
          <w:tcPr>
            <w:tcW w:w="988" w:type="dxa"/>
          </w:tcPr>
          <w:p w14:paraId="30BA0DCA" w14:textId="77777777" w:rsidR="005F7353" w:rsidRPr="00D37B61" w:rsidRDefault="005F7353" w:rsidP="000D30F4">
            <w:pPr>
              <w:rPr>
                <w:bCs/>
                <w:sz w:val="20"/>
                <w:szCs w:val="20"/>
              </w:rPr>
            </w:pPr>
            <w:r w:rsidRPr="00D37B61">
              <w:rPr>
                <w:bCs/>
                <w:sz w:val="20"/>
                <w:szCs w:val="20"/>
              </w:rPr>
              <w:t>Doel</w:t>
            </w:r>
          </w:p>
        </w:tc>
        <w:tc>
          <w:tcPr>
            <w:tcW w:w="8074" w:type="dxa"/>
          </w:tcPr>
          <w:p w14:paraId="6CAFBDFF" w14:textId="77777777" w:rsidR="005F7353" w:rsidRPr="004E4437" w:rsidRDefault="005F7353" w:rsidP="000D30F4">
            <w:pPr>
              <w:rPr>
                <w:bCs/>
                <w:sz w:val="20"/>
                <w:szCs w:val="20"/>
              </w:rPr>
            </w:pPr>
            <w:r>
              <w:rPr>
                <w:bCs/>
                <w:sz w:val="20"/>
                <w:szCs w:val="20"/>
              </w:rPr>
              <w:t>Bewustwording dat ze verantwoordelijk en bepalend zijn voor het leerklimaat, ze zelf invloed hebben hoe ze leren in de rol van beoordelaar vormgeven (aandacht aan de fase voor, tijdens en na de beoordeling).</w:t>
            </w:r>
          </w:p>
        </w:tc>
      </w:tr>
      <w:tr w:rsidR="005F7353" w:rsidRPr="00D37B61" w14:paraId="079C5117" w14:textId="77777777" w:rsidTr="000D30F4">
        <w:tc>
          <w:tcPr>
            <w:tcW w:w="988" w:type="dxa"/>
          </w:tcPr>
          <w:p w14:paraId="29C9A0E6" w14:textId="77777777" w:rsidR="005F7353" w:rsidRPr="00D37B61" w:rsidRDefault="005F7353" w:rsidP="000D30F4">
            <w:pPr>
              <w:rPr>
                <w:bCs/>
                <w:sz w:val="20"/>
                <w:szCs w:val="20"/>
              </w:rPr>
            </w:pPr>
            <w:r w:rsidRPr="00D37B61">
              <w:rPr>
                <w:bCs/>
                <w:sz w:val="20"/>
                <w:szCs w:val="20"/>
              </w:rPr>
              <w:t>Inhoud</w:t>
            </w:r>
          </w:p>
        </w:tc>
        <w:tc>
          <w:tcPr>
            <w:tcW w:w="8074" w:type="dxa"/>
          </w:tcPr>
          <w:p w14:paraId="372E55BF" w14:textId="77777777" w:rsidR="005F7353" w:rsidRPr="004E4437" w:rsidRDefault="005F7353" w:rsidP="000D30F4">
            <w:pPr>
              <w:spacing w:after="0" w:line="240" w:lineRule="auto"/>
              <w:rPr>
                <w:sz w:val="20"/>
                <w:szCs w:val="20"/>
              </w:rPr>
            </w:pPr>
            <w:r w:rsidRPr="004E4437">
              <w:rPr>
                <w:bCs/>
                <w:sz w:val="20"/>
                <w:szCs w:val="20"/>
              </w:rPr>
              <w:t>1)Terugblik op vandaag</w:t>
            </w:r>
            <w:r w:rsidRPr="004E4437">
              <w:rPr>
                <w:bCs/>
                <w:sz w:val="20"/>
                <w:szCs w:val="20"/>
              </w:rPr>
              <w:br/>
              <w:t>2)</w:t>
            </w:r>
            <w:r w:rsidRPr="004E4437">
              <w:rPr>
                <w:sz w:val="20"/>
                <w:szCs w:val="20"/>
              </w:rPr>
              <w:t xml:space="preserve">Terugblik op hun eigen focus en leerdoelen van de dag en een afsluitend voornemen </w:t>
            </w:r>
          </w:p>
        </w:tc>
      </w:tr>
      <w:tr w:rsidR="005F7353" w:rsidRPr="00D37B61" w14:paraId="480E321D" w14:textId="77777777" w:rsidTr="000D30F4">
        <w:tc>
          <w:tcPr>
            <w:tcW w:w="988" w:type="dxa"/>
          </w:tcPr>
          <w:p w14:paraId="12DF8486" w14:textId="77777777" w:rsidR="005F7353" w:rsidRPr="00D37B61" w:rsidRDefault="005F7353" w:rsidP="000D30F4">
            <w:pPr>
              <w:rPr>
                <w:bCs/>
                <w:sz w:val="20"/>
                <w:szCs w:val="20"/>
              </w:rPr>
            </w:pPr>
            <w:r w:rsidRPr="00D37B61">
              <w:rPr>
                <w:bCs/>
                <w:sz w:val="20"/>
                <w:szCs w:val="20"/>
              </w:rPr>
              <w:t>Vorm</w:t>
            </w:r>
          </w:p>
        </w:tc>
        <w:tc>
          <w:tcPr>
            <w:tcW w:w="8074" w:type="dxa"/>
          </w:tcPr>
          <w:p w14:paraId="23EBBFC1" w14:textId="77777777" w:rsidR="005F7353" w:rsidRDefault="005F7353" w:rsidP="000D30F4">
            <w:pPr>
              <w:rPr>
                <w:bCs/>
                <w:sz w:val="20"/>
                <w:szCs w:val="20"/>
              </w:rPr>
            </w:pPr>
            <w:r>
              <w:rPr>
                <w:bCs/>
                <w:sz w:val="20"/>
                <w:szCs w:val="20"/>
              </w:rPr>
              <w:t>1)</w:t>
            </w:r>
            <w:proofErr w:type="spellStart"/>
            <w:r>
              <w:rPr>
                <w:bCs/>
                <w:sz w:val="20"/>
                <w:szCs w:val="20"/>
              </w:rPr>
              <w:t>Één</w:t>
            </w:r>
            <w:proofErr w:type="spellEnd"/>
            <w:r>
              <w:rPr>
                <w:bCs/>
                <w:sz w:val="20"/>
                <w:szCs w:val="20"/>
              </w:rPr>
              <w:t xml:space="preserve"> sheet met de belangrijkste oneliners/take </w:t>
            </w:r>
            <w:proofErr w:type="spellStart"/>
            <w:r>
              <w:rPr>
                <w:bCs/>
                <w:sz w:val="20"/>
                <w:szCs w:val="20"/>
              </w:rPr>
              <w:t>aways</w:t>
            </w:r>
            <w:proofErr w:type="spellEnd"/>
            <w:r>
              <w:rPr>
                <w:bCs/>
                <w:sz w:val="20"/>
                <w:szCs w:val="20"/>
              </w:rPr>
              <w:t xml:space="preserve"> van de module</w:t>
            </w:r>
            <w:r>
              <w:rPr>
                <w:bCs/>
                <w:sz w:val="20"/>
                <w:szCs w:val="20"/>
              </w:rPr>
              <w:br/>
              <w:t>2)A4’tjes op de grond met leerdoelen: aan welke  competentie ga jij de komende tijd meer aandacht geven? Wissel uit met je buurman hoe je dit gaat doen (en schrijf op, dan sturen we dat na 3 maanden nog eens toe).</w:t>
            </w:r>
          </w:p>
          <w:p w14:paraId="262815FF" w14:textId="77777777" w:rsidR="005F7353" w:rsidRDefault="005F7353" w:rsidP="000D30F4">
            <w:pPr>
              <w:rPr>
                <w:bCs/>
                <w:color w:val="FF0000"/>
                <w:sz w:val="20"/>
                <w:szCs w:val="20"/>
              </w:rPr>
            </w:pPr>
          </w:p>
          <w:p w14:paraId="6AE0AB08" w14:textId="77777777" w:rsidR="005F7353" w:rsidRPr="004E4437" w:rsidRDefault="005F7353" w:rsidP="000D30F4">
            <w:pPr>
              <w:spacing w:after="0" w:line="240" w:lineRule="auto"/>
              <w:rPr>
                <w:color w:val="FF0000"/>
                <w:sz w:val="20"/>
                <w:szCs w:val="20"/>
              </w:rPr>
            </w:pPr>
            <w:r>
              <w:rPr>
                <w:sz w:val="20"/>
                <w:szCs w:val="20"/>
              </w:rPr>
              <w:t xml:space="preserve">Deelnemers krijgen na 3 maanden een reminder van de belangrijke take </w:t>
            </w:r>
            <w:proofErr w:type="spellStart"/>
            <w:r>
              <w:rPr>
                <w:sz w:val="20"/>
                <w:szCs w:val="20"/>
              </w:rPr>
              <w:t>aways</w:t>
            </w:r>
            <w:proofErr w:type="spellEnd"/>
            <w:r>
              <w:rPr>
                <w:sz w:val="20"/>
                <w:szCs w:val="20"/>
              </w:rPr>
              <w:t xml:space="preserve"> en een korte opdracht om toepassing in de praktijk te (blijven) stimuleren.</w:t>
            </w:r>
          </w:p>
        </w:tc>
      </w:tr>
    </w:tbl>
    <w:p w14:paraId="63A56510" w14:textId="77777777" w:rsidR="005F7353" w:rsidRDefault="005F7353" w:rsidP="005F7353">
      <w:pPr>
        <w:spacing w:after="0" w:line="240" w:lineRule="auto"/>
        <w:rPr>
          <w:bCs/>
          <w:i/>
          <w:iCs/>
          <w:sz w:val="20"/>
          <w:szCs w:val="20"/>
        </w:rPr>
      </w:pPr>
      <w:r w:rsidRPr="003E043B">
        <w:rPr>
          <w:bCs/>
          <w:i/>
          <w:iCs/>
          <w:sz w:val="20"/>
          <w:szCs w:val="20"/>
        </w:rPr>
        <w:lastRenderedPageBreak/>
        <w:t xml:space="preserve">Behaalde leerdoelen: </w:t>
      </w:r>
    </w:p>
    <w:p w14:paraId="5B23118B" w14:textId="77777777" w:rsidR="005F7353" w:rsidRPr="005112C2" w:rsidRDefault="005F7353" w:rsidP="005F7353">
      <w:pPr>
        <w:rPr>
          <w:bCs/>
          <w:i/>
          <w:iCs/>
          <w:sz w:val="20"/>
          <w:szCs w:val="20"/>
        </w:rPr>
      </w:pPr>
      <w:r>
        <w:rPr>
          <w:bCs/>
          <w:i/>
          <w:iCs/>
          <w:sz w:val="20"/>
          <w:szCs w:val="20"/>
        </w:rPr>
        <w:t>- Is zich bewust van eigen impact op het leerproces van de ander</w:t>
      </w:r>
    </w:p>
    <w:p w14:paraId="018C0E94" w14:textId="501E2F68" w:rsidR="00596574" w:rsidRPr="0080611D" w:rsidRDefault="005F7353">
      <w:pPr>
        <w:rPr>
          <w:b/>
          <w:sz w:val="20"/>
          <w:szCs w:val="20"/>
        </w:rPr>
      </w:pPr>
      <w:r>
        <w:rPr>
          <w:b/>
          <w:sz w:val="20"/>
          <w:szCs w:val="20"/>
        </w:rPr>
        <w:t>13.00 Einde</w:t>
      </w:r>
    </w:p>
    <w:sectPr w:rsidR="00596574" w:rsidRPr="00806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2CBF"/>
    <w:multiLevelType w:val="hybridMultilevel"/>
    <w:tmpl w:val="C85E3EF6"/>
    <w:lvl w:ilvl="0" w:tplc="BA26C196">
      <w:start w:val="1"/>
      <w:numFmt w:val="bullet"/>
      <w:lvlText w:val="•"/>
      <w:lvlJc w:val="left"/>
      <w:pPr>
        <w:tabs>
          <w:tab w:val="num" w:pos="720"/>
        </w:tabs>
        <w:ind w:left="720" w:hanging="360"/>
      </w:pPr>
      <w:rPr>
        <w:rFonts w:ascii="Arial" w:hAnsi="Arial" w:hint="default"/>
      </w:rPr>
    </w:lvl>
    <w:lvl w:ilvl="1" w:tplc="4380DE62" w:tentative="1">
      <w:start w:val="1"/>
      <w:numFmt w:val="bullet"/>
      <w:lvlText w:val="•"/>
      <w:lvlJc w:val="left"/>
      <w:pPr>
        <w:tabs>
          <w:tab w:val="num" w:pos="1440"/>
        </w:tabs>
        <w:ind w:left="1440" w:hanging="360"/>
      </w:pPr>
      <w:rPr>
        <w:rFonts w:ascii="Arial" w:hAnsi="Arial" w:hint="default"/>
      </w:rPr>
    </w:lvl>
    <w:lvl w:ilvl="2" w:tplc="EA5EC928" w:tentative="1">
      <w:start w:val="1"/>
      <w:numFmt w:val="bullet"/>
      <w:lvlText w:val="•"/>
      <w:lvlJc w:val="left"/>
      <w:pPr>
        <w:tabs>
          <w:tab w:val="num" w:pos="2160"/>
        </w:tabs>
        <w:ind w:left="2160" w:hanging="360"/>
      </w:pPr>
      <w:rPr>
        <w:rFonts w:ascii="Arial" w:hAnsi="Arial" w:hint="default"/>
      </w:rPr>
    </w:lvl>
    <w:lvl w:ilvl="3" w:tplc="79E6E0B8" w:tentative="1">
      <w:start w:val="1"/>
      <w:numFmt w:val="bullet"/>
      <w:lvlText w:val="•"/>
      <w:lvlJc w:val="left"/>
      <w:pPr>
        <w:tabs>
          <w:tab w:val="num" w:pos="2880"/>
        </w:tabs>
        <w:ind w:left="2880" w:hanging="360"/>
      </w:pPr>
      <w:rPr>
        <w:rFonts w:ascii="Arial" w:hAnsi="Arial" w:hint="default"/>
      </w:rPr>
    </w:lvl>
    <w:lvl w:ilvl="4" w:tplc="A9C22334" w:tentative="1">
      <w:start w:val="1"/>
      <w:numFmt w:val="bullet"/>
      <w:lvlText w:val="•"/>
      <w:lvlJc w:val="left"/>
      <w:pPr>
        <w:tabs>
          <w:tab w:val="num" w:pos="3600"/>
        </w:tabs>
        <w:ind w:left="3600" w:hanging="360"/>
      </w:pPr>
      <w:rPr>
        <w:rFonts w:ascii="Arial" w:hAnsi="Arial" w:hint="default"/>
      </w:rPr>
    </w:lvl>
    <w:lvl w:ilvl="5" w:tplc="05328862" w:tentative="1">
      <w:start w:val="1"/>
      <w:numFmt w:val="bullet"/>
      <w:lvlText w:val="•"/>
      <w:lvlJc w:val="left"/>
      <w:pPr>
        <w:tabs>
          <w:tab w:val="num" w:pos="4320"/>
        </w:tabs>
        <w:ind w:left="4320" w:hanging="360"/>
      </w:pPr>
      <w:rPr>
        <w:rFonts w:ascii="Arial" w:hAnsi="Arial" w:hint="default"/>
      </w:rPr>
    </w:lvl>
    <w:lvl w:ilvl="6" w:tplc="7E2E4864" w:tentative="1">
      <w:start w:val="1"/>
      <w:numFmt w:val="bullet"/>
      <w:lvlText w:val="•"/>
      <w:lvlJc w:val="left"/>
      <w:pPr>
        <w:tabs>
          <w:tab w:val="num" w:pos="5040"/>
        </w:tabs>
        <w:ind w:left="5040" w:hanging="360"/>
      </w:pPr>
      <w:rPr>
        <w:rFonts w:ascii="Arial" w:hAnsi="Arial" w:hint="default"/>
      </w:rPr>
    </w:lvl>
    <w:lvl w:ilvl="7" w:tplc="8FE00A3C" w:tentative="1">
      <w:start w:val="1"/>
      <w:numFmt w:val="bullet"/>
      <w:lvlText w:val="•"/>
      <w:lvlJc w:val="left"/>
      <w:pPr>
        <w:tabs>
          <w:tab w:val="num" w:pos="5760"/>
        </w:tabs>
        <w:ind w:left="5760" w:hanging="360"/>
      </w:pPr>
      <w:rPr>
        <w:rFonts w:ascii="Arial" w:hAnsi="Arial" w:hint="default"/>
      </w:rPr>
    </w:lvl>
    <w:lvl w:ilvl="8" w:tplc="EBBC12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4F3000"/>
    <w:multiLevelType w:val="hybridMultilevel"/>
    <w:tmpl w:val="5204F686"/>
    <w:lvl w:ilvl="0" w:tplc="7B028EA8">
      <w:start w:val="1"/>
      <w:numFmt w:val="decimal"/>
      <w:lvlText w:val="%1)"/>
      <w:lvlJc w:val="left"/>
      <w:pPr>
        <w:ind w:left="394" w:hanging="360"/>
      </w:pPr>
      <w:rPr>
        <w:rFonts w:hint="default"/>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2" w15:restartNumberingAfterBreak="0">
    <w:nsid w:val="22AC618A"/>
    <w:multiLevelType w:val="hybridMultilevel"/>
    <w:tmpl w:val="F0A21266"/>
    <w:lvl w:ilvl="0" w:tplc="597C470A">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E96939"/>
    <w:multiLevelType w:val="hybridMultilevel"/>
    <w:tmpl w:val="DB5AB868"/>
    <w:lvl w:ilvl="0" w:tplc="18AE3EA6">
      <w:start w:val="1"/>
      <w:numFmt w:val="bullet"/>
      <w:lvlText w:val="•"/>
      <w:lvlJc w:val="left"/>
      <w:pPr>
        <w:tabs>
          <w:tab w:val="num" w:pos="720"/>
        </w:tabs>
        <w:ind w:left="720" w:hanging="360"/>
      </w:pPr>
      <w:rPr>
        <w:rFonts w:ascii="Arial" w:hAnsi="Arial" w:hint="default"/>
      </w:rPr>
    </w:lvl>
    <w:lvl w:ilvl="1" w:tplc="CAAA7DDE">
      <w:start w:val="1"/>
      <w:numFmt w:val="bullet"/>
      <w:lvlText w:val="•"/>
      <w:lvlJc w:val="left"/>
      <w:pPr>
        <w:tabs>
          <w:tab w:val="num" w:pos="1440"/>
        </w:tabs>
        <w:ind w:left="1440" w:hanging="360"/>
      </w:pPr>
      <w:rPr>
        <w:rFonts w:ascii="Arial" w:hAnsi="Arial" w:hint="default"/>
      </w:rPr>
    </w:lvl>
    <w:lvl w:ilvl="2" w:tplc="489E4B72" w:tentative="1">
      <w:start w:val="1"/>
      <w:numFmt w:val="bullet"/>
      <w:lvlText w:val="•"/>
      <w:lvlJc w:val="left"/>
      <w:pPr>
        <w:tabs>
          <w:tab w:val="num" w:pos="2160"/>
        </w:tabs>
        <w:ind w:left="2160" w:hanging="360"/>
      </w:pPr>
      <w:rPr>
        <w:rFonts w:ascii="Arial" w:hAnsi="Arial" w:hint="default"/>
      </w:rPr>
    </w:lvl>
    <w:lvl w:ilvl="3" w:tplc="A546E6D2" w:tentative="1">
      <w:start w:val="1"/>
      <w:numFmt w:val="bullet"/>
      <w:lvlText w:val="•"/>
      <w:lvlJc w:val="left"/>
      <w:pPr>
        <w:tabs>
          <w:tab w:val="num" w:pos="2880"/>
        </w:tabs>
        <w:ind w:left="2880" w:hanging="360"/>
      </w:pPr>
      <w:rPr>
        <w:rFonts w:ascii="Arial" w:hAnsi="Arial" w:hint="default"/>
      </w:rPr>
    </w:lvl>
    <w:lvl w:ilvl="4" w:tplc="C95C6424" w:tentative="1">
      <w:start w:val="1"/>
      <w:numFmt w:val="bullet"/>
      <w:lvlText w:val="•"/>
      <w:lvlJc w:val="left"/>
      <w:pPr>
        <w:tabs>
          <w:tab w:val="num" w:pos="3600"/>
        </w:tabs>
        <w:ind w:left="3600" w:hanging="360"/>
      </w:pPr>
      <w:rPr>
        <w:rFonts w:ascii="Arial" w:hAnsi="Arial" w:hint="default"/>
      </w:rPr>
    </w:lvl>
    <w:lvl w:ilvl="5" w:tplc="1D6AD0DE" w:tentative="1">
      <w:start w:val="1"/>
      <w:numFmt w:val="bullet"/>
      <w:lvlText w:val="•"/>
      <w:lvlJc w:val="left"/>
      <w:pPr>
        <w:tabs>
          <w:tab w:val="num" w:pos="4320"/>
        </w:tabs>
        <w:ind w:left="4320" w:hanging="360"/>
      </w:pPr>
      <w:rPr>
        <w:rFonts w:ascii="Arial" w:hAnsi="Arial" w:hint="default"/>
      </w:rPr>
    </w:lvl>
    <w:lvl w:ilvl="6" w:tplc="6972CB90" w:tentative="1">
      <w:start w:val="1"/>
      <w:numFmt w:val="bullet"/>
      <w:lvlText w:val="•"/>
      <w:lvlJc w:val="left"/>
      <w:pPr>
        <w:tabs>
          <w:tab w:val="num" w:pos="5040"/>
        </w:tabs>
        <w:ind w:left="5040" w:hanging="360"/>
      </w:pPr>
      <w:rPr>
        <w:rFonts w:ascii="Arial" w:hAnsi="Arial" w:hint="default"/>
      </w:rPr>
    </w:lvl>
    <w:lvl w:ilvl="7" w:tplc="0806522A" w:tentative="1">
      <w:start w:val="1"/>
      <w:numFmt w:val="bullet"/>
      <w:lvlText w:val="•"/>
      <w:lvlJc w:val="left"/>
      <w:pPr>
        <w:tabs>
          <w:tab w:val="num" w:pos="5760"/>
        </w:tabs>
        <w:ind w:left="5760" w:hanging="360"/>
      </w:pPr>
      <w:rPr>
        <w:rFonts w:ascii="Arial" w:hAnsi="Arial" w:hint="default"/>
      </w:rPr>
    </w:lvl>
    <w:lvl w:ilvl="8" w:tplc="988243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8423D7"/>
    <w:multiLevelType w:val="hybridMultilevel"/>
    <w:tmpl w:val="36745E64"/>
    <w:lvl w:ilvl="0" w:tplc="2CDC41C8">
      <w:numFmt w:val="bullet"/>
      <w:lvlText w:val="-"/>
      <w:lvlJc w:val="left"/>
      <w:pPr>
        <w:ind w:left="1440" w:hanging="360"/>
      </w:pPr>
      <w:rPr>
        <w:rFonts w:ascii="Calibri Light" w:eastAsia="Calibri" w:hAnsi="Calibri Light" w:cs="Calibri Light"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54D70AFE"/>
    <w:multiLevelType w:val="hybridMultilevel"/>
    <w:tmpl w:val="D85A8BFC"/>
    <w:lvl w:ilvl="0" w:tplc="D02478E8">
      <w:start w:val="1"/>
      <w:numFmt w:val="bullet"/>
      <w:lvlText w:val="•"/>
      <w:lvlJc w:val="left"/>
      <w:pPr>
        <w:tabs>
          <w:tab w:val="num" w:pos="720"/>
        </w:tabs>
        <w:ind w:left="720" w:hanging="360"/>
      </w:pPr>
      <w:rPr>
        <w:rFonts w:ascii="Arial" w:hAnsi="Arial" w:hint="default"/>
      </w:rPr>
    </w:lvl>
    <w:lvl w:ilvl="1" w:tplc="C786FE7E">
      <w:start w:val="1"/>
      <w:numFmt w:val="bullet"/>
      <w:lvlText w:val="•"/>
      <w:lvlJc w:val="left"/>
      <w:pPr>
        <w:tabs>
          <w:tab w:val="num" w:pos="1440"/>
        </w:tabs>
        <w:ind w:left="1440" w:hanging="360"/>
      </w:pPr>
      <w:rPr>
        <w:rFonts w:ascii="Arial" w:hAnsi="Arial" w:hint="default"/>
      </w:rPr>
    </w:lvl>
    <w:lvl w:ilvl="2" w:tplc="AD701F5A" w:tentative="1">
      <w:start w:val="1"/>
      <w:numFmt w:val="bullet"/>
      <w:lvlText w:val="•"/>
      <w:lvlJc w:val="left"/>
      <w:pPr>
        <w:tabs>
          <w:tab w:val="num" w:pos="2160"/>
        </w:tabs>
        <w:ind w:left="2160" w:hanging="360"/>
      </w:pPr>
      <w:rPr>
        <w:rFonts w:ascii="Arial" w:hAnsi="Arial" w:hint="default"/>
      </w:rPr>
    </w:lvl>
    <w:lvl w:ilvl="3" w:tplc="067295FE" w:tentative="1">
      <w:start w:val="1"/>
      <w:numFmt w:val="bullet"/>
      <w:lvlText w:val="•"/>
      <w:lvlJc w:val="left"/>
      <w:pPr>
        <w:tabs>
          <w:tab w:val="num" w:pos="2880"/>
        </w:tabs>
        <w:ind w:left="2880" w:hanging="360"/>
      </w:pPr>
      <w:rPr>
        <w:rFonts w:ascii="Arial" w:hAnsi="Arial" w:hint="default"/>
      </w:rPr>
    </w:lvl>
    <w:lvl w:ilvl="4" w:tplc="A10004B2" w:tentative="1">
      <w:start w:val="1"/>
      <w:numFmt w:val="bullet"/>
      <w:lvlText w:val="•"/>
      <w:lvlJc w:val="left"/>
      <w:pPr>
        <w:tabs>
          <w:tab w:val="num" w:pos="3600"/>
        </w:tabs>
        <w:ind w:left="3600" w:hanging="360"/>
      </w:pPr>
      <w:rPr>
        <w:rFonts w:ascii="Arial" w:hAnsi="Arial" w:hint="default"/>
      </w:rPr>
    </w:lvl>
    <w:lvl w:ilvl="5" w:tplc="8104E57E" w:tentative="1">
      <w:start w:val="1"/>
      <w:numFmt w:val="bullet"/>
      <w:lvlText w:val="•"/>
      <w:lvlJc w:val="left"/>
      <w:pPr>
        <w:tabs>
          <w:tab w:val="num" w:pos="4320"/>
        </w:tabs>
        <w:ind w:left="4320" w:hanging="360"/>
      </w:pPr>
      <w:rPr>
        <w:rFonts w:ascii="Arial" w:hAnsi="Arial" w:hint="default"/>
      </w:rPr>
    </w:lvl>
    <w:lvl w:ilvl="6" w:tplc="C7661152" w:tentative="1">
      <w:start w:val="1"/>
      <w:numFmt w:val="bullet"/>
      <w:lvlText w:val="•"/>
      <w:lvlJc w:val="left"/>
      <w:pPr>
        <w:tabs>
          <w:tab w:val="num" w:pos="5040"/>
        </w:tabs>
        <w:ind w:left="5040" w:hanging="360"/>
      </w:pPr>
      <w:rPr>
        <w:rFonts w:ascii="Arial" w:hAnsi="Arial" w:hint="default"/>
      </w:rPr>
    </w:lvl>
    <w:lvl w:ilvl="7" w:tplc="CB061C00" w:tentative="1">
      <w:start w:val="1"/>
      <w:numFmt w:val="bullet"/>
      <w:lvlText w:val="•"/>
      <w:lvlJc w:val="left"/>
      <w:pPr>
        <w:tabs>
          <w:tab w:val="num" w:pos="5760"/>
        </w:tabs>
        <w:ind w:left="5760" w:hanging="360"/>
      </w:pPr>
      <w:rPr>
        <w:rFonts w:ascii="Arial" w:hAnsi="Arial" w:hint="default"/>
      </w:rPr>
    </w:lvl>
    <w:lvl w:ilvl="8" w:tplc="9182B6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C97FCC"/>
    <w:multiLevelType w:val="hybridMultilevel"/>
    <w:tmpl w:val="47CE1A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560513A"/>
    <w:multiLevelType w:val="hybridMultilevel"/>
    <w:tmpl w:val="323EFC26"/>
    <w:lvl w:ilvl="0" w:tplc="34B0C71C">
      <w:start w:val="2"/>
      <w:numFmt w:val="bullet"/>
      <w:lvlText w:val="-"/>
      <w:lvlJc w:val="left"/>
      <w:pPr>
        <w:ind w:left="720" w:hanging="360"/>
      </w:pPr>
      <w:rPr>
        <w:rFonts w:ascii="Calibri Light" w:eastAsia="Calibri" w:hAnsi="Calibri Ligh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8EA24E1"/>
    <w:multiLevelType w:val="hybridMultilevel"/>
    <w:tmpl w:val="12825416"/>
    <w:lvl w:ilvl="0" w:tplc="2CDC41C8">
      <w:numFmt w:val="bullet"/>
      <w:lvlText w:val="-"/>
      <w:lvlJc w:val="left"/>
      <w:pPr>
        <w:ind w:left="1440" w:hanging="360"/>
      </w:pPr>
      <w:rPr>
        <w:rFonts w:ascii="Calibri Light" w:eastAsia="Calibri" w:hAnsi="Calibri Light" w:cs="Calibri Light"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766601F5"/>
    <w:multiLevelType w:val="hybridMultilevel"/>
    <w:tmpl w:val="E1306B5E"/>
    <w:lvl w:ilvl="0" w:tplc="0EC28F3E">
      <w:numFmt w:val="bullet"/>
      <w:lvlText w:val="-"/>
      <w:lvlJc w:val="left"/>
      <w:pPr>
        <w:ind w:left="2160" w:hanging="360"/>
      </w:pPr>
      <w:rPr>
        <w:rFonts w:ascii="Calibri" w:eastAsiaTheme="minorHAnsi" w:hAnsi="Calibri" w:cstheme="minorBidi" w:hint="default"/>
      </w:rPr>
    </w:lvl>
    <w:lvl w:ilvl="1" w:tplc="04130003">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0" w15:restartNumberingAfterBreak="0">
    <w:nsid w:val="7A00262E"/>
    <w:multiLevelType w:val="hybridMultilevel"/>
    <w:tmpl w:val="F9B655EE"/>
    <w:lvl w:ilvl="0" w:tplc="FAECBD7A">
      <w:start w:val="1"/>
      <w:numFmt w:val="bullet"/>
      <w:lvlText w:val="•"/>
      <w:lvlJc w:val="left"/>
      <w:pPr>
        <w:tabs>
          <w:tab w:val="num" w:pos="720"/>
        </w:tabs>
        <w:ind w:left="720" w:hanging="360"/>
      </w:pPr>
      <w:rPr>
        <w:rFonts w:ascii="Arial" w:hAnsi="Arial" w:hint="default"/>
      </w:rPr>
    </w:lvl>
    <w:lvl w:ilvl="1" w:tplc="6B367946" w:tentative="1">
      <w:start w:val="1"/>
      <w:numFmt w:val="bullet"/>
      <w:lvlText w:val="•"/>
      <w:lvlJc w:val="left"/>
      <w:pPr>
        <w:tabs>
          <w:tab w:val="num" w:pos="1440"/>
        </w:tabs>
        <w:ind w:left="1440" w:hanging="360"/>
      </w:pPr>
      <w:rPr>
        <w:rFonts w:ascii="Arial" w:hAnsi="Arial" w:hint="default"/>
      </w:rPr>
    </w:lvl>
    <w:lvl w:ilvl="2" w:tplc="162E51D2" w:tentative="1">
      <w:start w:val="1"/>
      <w:numFmt w:val="bullet"/>
      <w:lvlText w:val="•"/>
      <w:lvlJc w:val="left"/>
      <w:pPr>
        <w:tabs>
          <w:tab w:val="num" w:pos="2160"/>
        </w:tabs>
        <w:ind w:left="2160" w:hanging="360"/>
      </w:pPr>
      <w:rPr>
        <w:rFonts w:ascii="Arial" w:hAnsi="Arial" w:hint="default"/>
      </w:rPr>
    </w:lvl>
    <w:lvl w:ilvl="3" w:tplc="53DCABAE" w:tentative="1">
      <w:start w:val="1"/>
      <w:numFmt w:val="bullet"/>
      <w:lvlText w:val="•"/>
      <w:lvlJc w:val="left"/>
      <w:pPr>
        <w:tabs>
          <w:tab w:val="num" w:pos="2880"/>
        </w:tabs>
        <w:ind w:left="2880" w:hanging="360"/>
      </w:pPr>
      <w:rPr>
        <w:rFonts w:ascii="Arial" w:hAnsi="Arial" w:hint="default"/>
      </w:rPr>
    </w:lvl>
    <w:lvl w:ilvl="4" w:tplc="E85EE9F2" w:tentative="1">
      <w:start w:val="1"/>
      <w:numFmt w:val="bullet"/>
      <w:lvlText w:val="•"/>
      <w:lvlJc w:val="left"/>
      <w:pPr>
        <w:tabs>
          <w:tab w:val="num" w:pos="3600"/>
        </w:tabs>
        <w:ind w:left="3600" w:hanging="360"/>
      </w:pPr>
      <w:rPr>
        <w:rFonts w:ascii="Arial" w:hAnsi="Arial" w:hint="default"/>
      </w:rPr>
    </w:lvl>
    <w:lvl w:ilvl="5" w:tplc="76EA7708" w:tentative="1">
      <w:start w:val="1"/>
      <w:numFmt w:val="bullet"/>
      <w:lvlText w:val="•"/>
      <w:lvlJc w:val="left"/>
      <w:pPr>
        <w:tabs>
          <w:tab w:val="num" w:pos="4320"/>
        </w:tabs>
        <w:ind w:left="4320" w:hanging="360"/>
      </w:pPr>
      <w:rPr>
        <w:rFonts w:ascii="Arial" w:hAnsi="Arial" w:hint="default"/>
      </w:rPr>
    </w:lvl>
    <w:lvl w:ilvl="6" w:tplc="D1CC18A0" w:tentative="1">
      <w:start w:val="1"/>
      <w:numFmt w:val="bullet"/>
      <w:lvlText w:val="•"/>
      <w:lvlJc w:val="left"/>
      <w:pPr>
        <w:tabs>
          <w:tab w:val="num" w:pos="5040"/>
        </w:tabs>
        <w:ind w:left="5040" w:hanging="360"/>
      </w:pPr>
      <w:rPr>
        <w:rFonts w:ascii="Arial" w:hAnsi="Arial" w:hint="default"/>
      </w:rPr>
    </w:lvl>
    <w:lvl w:ilvl="7" w:tplc="0A34E0FA" w:tentative="1">
      <w:start w:val="1"/>
      <w:numFmt w:val="bullet"/>
      <w:lvlText w:val="•"/>
      <w:lvlJc w:val="left"/>
      <w:pPr>
        <w:tabs>
          <w:tab w:val="num" w:pos="5760"/>
        </w:tabs>
        <w:ind w:left="5760" w:hanging="360"/>
      </w:pPr>
      <w:rPr>
        <w:rFonts w:ascii="Arial" w:hAnsi="Arial" w:hint="default"/>
      </w:rPr>
    </w:lvl>
    <w:lvl w:ilvl="8" w:tplc="926267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B5541DA"/>
    <w:multiLevelType w:val="hybridMultilevel"/>
    <w:tmpl w:val="140EBFB2"/>
    <w:lvl w:ilvl="0" w:tplc="B3789A7A">
      <w:start w:val="1"/>
      <w:numFmt w:val="bullet"/>
      <w:lvlText w:val="•"/>
      <w:lvlJc w:val="left"/>
      <w:pPr>
        <w:tabs>
          <w:tab w:val="num" w:pos="720"/>
        </w:tabs>
        <w:ind w:left="720" w:hanging="360"/>
      </w:pPr>
      <w:rPr>
        <w:rFonts w:ascii="Arial" w:hAnsi="Arial" w:hint="default"/>
      </w:rPr>
    </w:lvl>
    <w:lvl w:ilvl="1" w:tplc="CF4EA336" w:tentative="1">
      <w:start w:val="1"/>
      <w:numFmt w:val="bullet"/>
      <w:lvlText w:val="•"/>
      <w:lvlJc w:val="left"/>
      <w:pPr>
        <w:tabs>
          <w:tab w:val="num" w:pos="1440"/>
        </w:tabs>
        <w:ind w:left="1440" w:hanging="360"/>
      </w:pPr>
      <w:rPr>
        <w:rFonts w:ascii="Arial" w:hAnsi="Arial" w:hint="default"/>
      </w:rPr>
    </w:lvl>
    <w:lvl w:ilvl="2" w:tplc="E87A183A" w:tentative="1">
      <w:start w:val="1"/>
      <w:numFmt w:val="bullet"/>
      <w:lvlText w:val="•"/>
      <w:lvlJc w:val="left"/>
      <w:pPr>
        <w:tabs>
          <w:tab w:val="num" w:pos="2160"/>
        </w:tabs>
        <w:ind w:left="2160" w:hanging="360"/>
      </w:pPr>
      <w:rPr>
        <w:rFonts w:ascii="Arial" w:hAnsi="Arial" w:hint="default"/>
      </w:rPr>
    </w:lvl>
    <w:lvl w:ilvl="3" w:tplc="B54A8836" w:tentative="1">
      <w:start w:val="1"/>
      <w:numFmt w:val="bullet"/>
      <w:lvlText w:val="•"/>
      <w:lvlJc w:val="left"/>
      <w:pPr>
        <w:tabs>
          <w:tab w:val="num" w:pos="2880"/>
        </w:tabs>
        <w:ind w:left="2880" w:hanging="360"/>
      </w:pPr>
      <w:rPr>
        <w:rFonts w:ascii="Arial" w:hAnsi="Arial" w:hint="default"/>
      </w:rPr>
    </w:lvl>
    <w:lvl w:ilvl="4" w:tplc="07D854C8" w:tentative="1">
      <w:start w:val="1"/>
      <w:numFmt w:val="bullet"/>
      <w:lvlText w:val="•"/>
      <w:lvlJc w:val="left"/>
      <w:pPr>
        <w:tabs>
          <w:tab w:val="num" w:pos="3600"/>
        </w:tabs>
        <w:ind w:left="3600" w:hanging="360"/>
      </w:pPr>
      <w:rPr>
        <w:rFonts w:ascii="Arial" w:hAnsi="Arial" w:hint="default"/>
      </w:rPr>
    </w:lvl>
    <w:lvl w:ilvl="5" w:tplc="FFB41F6C" w:tentative="1">
      <w:start w:val="1"/>
      <w:numFmt w:val="bullet"/>
      <w:lvlText w:val="•"/>
      <w:lvlJc w:val="left"/>
      <w:pPr>
        <w:tabs>
          <w:tab w:val="num" w:pos="4320"/>
        </w:tabs>
        <w:ind w:left="4320" w:hanging="360"/>
      </w:pPr>
      <w:rPr>
        <w:rFonts w:ascii="Arial" w:hAnsi="Arial" w:hint="default"/>
      </w:rPr>
    </w:lvl>
    <w:lvl w:ilvl="6" w:tplc="D2DCE3E0" w:tentative="1">
      <w:start w:val="1"/>
      <w:numFmt w:val="bullet"/>
      <w:lvlText w:val="•"/>
      <w:lvlJc w:val="left"/>
      <w:pPr>
        <w:tabs>
          <w:tab w:val="num" w:pos="5040"/>
        </w:tabs>
        <w:ind w:left="5040" w:hanging="360"/>
      </w:pPr>
      <w:rPr>
        <w:rFonts w:ascii="Arial" w:hAnsi="Arial" w:hint="default"/>
      </w:rPr>
    </w:lvl>
    <w:lvl w:ilvl="7" w:tplc="926847C2" w:tentative="1">
      <w:start w:val="1"/>
      <w:numFmt w:val="bullet"/>
      <w:lvlText w:val="•"/>
      <w:lvlJc w:val="left"/>
      <w:pPr>
        <w:tabs>
          <w:tab w:val="num" w:pos="5760"/>
        </w:tabs>
        <w:ind w:left="5760" w:hanging="360"/>
      </w:pPr>
      <w:rPr>
        <w:rFonts w:ascii="Arial" w:hAnsi="Arial" w:hint="default"/>
      </w:rPr>
    </w:lvl>
    <w:lvl w:ilvl="8" w:tplc="5B368E1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10"/>
  </w:num>
  <w:num w:numId="4">
    <w:abstractNumId w:val="3"/>
  </w:num>
  <w:num w:numId="5">
    <w:abstractNumId w:val="5"/>
  </w:num>
  <w:num w:numId="6">
    <w:abstractNumId w:val="11"/>
  </w:num>
  <w:num w:numId="7">
    <w:abstractNumId w:val="6"/>
  </w:num>
  <w:num w:numId="8">
    <w:abstractNumId w:val="8"/>
  </w:num>
  <w:num w:numId="9">
    <w:abstractNumId w:val="4"/>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53"/>
    <w:rsid w:val="002C0552"/>
    <w:rsid w:val="00574EC9"/>
    <w:rsid w:val="00596574"/>
    <w:rsid w:val="005F7353"/>
    <w:rsid w:val="006D584C"/>
    <w:rsid w:val="008061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DD68"/>
  <w15:chartTrackingRefBased/>
  <w15:docId w15:val="{DE7E52AE-F908-46CA-BC8B-536E2C09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7353"/>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7353"/>
    <w:pPr>
      <w:ind w:left="720"/>
      <w:contextualSpacing/>
    </w:pPr>
  </w:style>
  <w:style w:type="character" w:styleId="Verwijzingopmerking">
    <w:name w:val="annotation reference"/>
    <w:basedOn w:val="Standaardalinea-lettertype"/>
    <w:uiPriority w:val="99"/>
    <w:semiHidden/>
    <w:unhideWhenUsed/>
    <w:rsid w:val="005F7353"/>
    <w:rPr>
      <w:sz w:val="16"/>
      <w:szCs w:val="16"/>
    </w:rPr>
  </w:style>
  <w:style w:type="paragraph" w:styleId="Tekstopmerking">
    <w:name w:val="annotation text"/>
    <w:basedOn w:val="Standaard"/>
    <w:link w:val="TekstopmerkingChar"/>
    <w:uiPriority w:val="99"/>
    <w:unhideWhenUsed/>
    <w:rsid w:val="005F7353"/>
    <w:pPr>
      <w:spacing w:line="240" w:lineRule="auto"/>
    </w:pPr>
    <w:rPr>
      <w:sz w:val="20"/>
      <w:szCs w:val="20"/>
    </w:rPr>
  </w:style>
  <w:style w:type="character" w:customStyle="1" w:styleId="TekstopmerkingChar">
    <w:name w:val="Tekst opmerking Char"/>
    <w:basedOn w:val="Standaardalinea-lettertype"/>
    <w:link w:val="Tekstopmerking"/>
    <w:uiPriority w:val="99"/>
    <w:rsid w:val="005F7353"/>
    <w:rPr>
      <w:sz w:val="20"/>
      <w:szCs w:val="20"/>
    </w:rPr>
  </w:style>
  <w:style w:type="table" w:styleId="Tabelraster">
    <w:name w:val="Table Grid"/>
    <w:basedOn w:val="Standaardtabel"/>
    <w:uiPriority w:val="59"/>
    <w:unhideWhenUsed/>
    <w:rsid w:val="005F7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73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7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7064</Characters>
  <Application>Microsoft Office Word</Application>
  <DocSecurity>4</DocSecurity>
  <Lines>168</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Kester</dc:creator>
  <cp:keywords/>
  <dc:description/>
  <cp:lastModifiedBy>Laura Mooiman</cp:lastModifiedBy>
  <cp:revision>2</cp:revision>
  <dcterms:created xsi:type="dcterms:W3CDTF">2020-01-16T15:52:00Z</dcterms:created>
  <dcterms:modified xsi:type="dcterms:W3CDTF">2020-01-16T15:52:00Z</dcterms:modified>
</cp:coreProperties>
</file>